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2221">
      <w:pPr>
        <w:pStyle w:val="printredaction-line"/>
        <w:spacing w:line="276" w:lineRule="auto"/>
        <w:divId w:val="1735858547"/>
      </w:pPr>
      <w:r>
        <w:t>Актуально на 22 авг 2023</w:t>
      </w:r>
    </w:p>
    <w:p w:rsidR="00000000" w:rsidRDefault="00CB2221">
      <w:pPr>
        <w:pStyle w:val="2"/>
        <w:spacing w:line="276" w:lineRule="auto"/>
        <w:divId w:val="1735858547"/>
        <w:rPr>
          <w:rFonts w:eastAsia="Times New Roman"/>
        </w:rPr>
      </w:pPr>
      <w:r>
        <w:rPr>
          <w:rFonts w:eastAsia="Times New Roman"/>
        </w:rPr>
        <w:t>Стандарт специализированной медицинской помощи при дегенеративных заболеваниях позвоночника и спинного мозга</w:t>
      </w:r>
    </w:p>
    <w:p w:rsidR="00000000" w:rsidRDefault="00CB2221">
      <w:pPr>
        <w:spacing w:line="276" w:lineRule="auto"/>
        <w:divId w:val="2030259105"/>
        <w:rPr>
          <w:rFonts w:eastAsia="Times New Roman"/>
        </w:rPr>
      </w:pPr>
      <w:r>
        <w:rPr>
          <w:rFonts w:eastAsia="Times New Roman"/>
          <w:b/>
          <w:bCs/>
        </w:rPr>
        <w:t>Категория возрастная</w:t>
      </w:r>
      <w:r>
        <w:rPr>
          <w:rFonts w:eastAsia="Times New Roman"/>
        </w:rPr>
        <w:t> взрослые</w:t>
      </w:r>
    </w:p>
    <w:p w:rsidR="00000000" w:rsidRDefault="00CB2221">
      <w:pPr>
        <w:spacing w:line="276" w:lineRule="auto"/>
        <w:divId w:val="101075242"/>
        <w:rPr>
          <w:rFonts w:eastAsia="Times New Roman"/>
        </w:rPr>
      </w:pPr>
      <w:r>
        <w:rPr>
          <w:rFonts w:eastAsia="Times New Roman"/>
          <w:b/>
          <w:bCs/>
        </w:rPr>
        <w:t>Пол</w:t>
      </w:r>
      <w:r>
        <w:rPr>
          <w:rFonts w:eastAsia="Times New Roman"/>
        </w:rPr>
        <w:t> мужчины, женщины</w:t>
      </w:r>
    </w:p>
    <w:p w:rsidR="00000000" w:rsidRDefault="00CB2221">
      <w:pPr>
        <w:spacing w:line="276" w:lineRule="auto"/>
        <w:divId w:val="1813059045"/>
        <w:rPr>
          <w:rFonts w:eastAsia="Times New Roman"/>
        </w:rPr>
      </w:pPr>
      <w:r>
        <w:rPr>
          <w:rFonts w:eastAsia="Times New Roman"/>
          <w:b/>
          <w:bCs/>
        </w:rPr>
        <w:t>Фаза</w:t>
      </w:r>
      <w:r>
        <w:rPr>
          <w:rFonts w:eastAsia="Times New Roman"/>
        </w:rPr>
        <w:t> любая</w:t>
      </w:r>
    </w:p>
    <w:p w:rsidR="00000000" w:rsidRDefault="00CB2221">
      <w:pPr>
        <w:spacing w:line="276" w:lineRule="auto"/>
        <w:divId w:val="1880627714"/>
        <w:rPr>
          <w:rFonts w:eastAsia="Times New Roman"/>
        </w:rPr>
      </w:pPr>
      <w:r>
        <w:rPr>
          <w:rFonts w:eastAsia="Times New Roman"/>
          <w:b/>
          <w:bCs/>
        </w:rPr>
        <w:t>Стадия</w:t>
      </w:r>
      <w:r>
        <w:rPr>
          <w:rFonts w:eastAsia="Times New Roman"/>
        </w:rPr>
        <w:t> при наличии неврологических нарушений</w:t>
      </w:r>
    </w:p>
    <w:p w:rsidR="00000000" w:rsidRDefault="00CB2221">
      <w:pPr>
        <w:spacing w:line="276" w:lineRule="auto"/>
        <w:divId w:val="1538157464"/>
        <w:rPr>
          <w:rFonts w:eastAsia="Times New Roman"/>
        </w:rPr>
      </w:pPr>
      <w:r>
        <w:rPr>
          <w:rFonts w:eastAsia="Times New Roman"/>
          <w:b/>
          <w:bCs/>
        </w:rPr>
        <w:t>Осложнения</w:t>
      </w:r>
      <w:r>
        <w:rPr>
          <w:rFonts w:eastAsia="Times New Roman"/>
        </w:rPr>
        <w:t> </w:t>
      </w:r>
      <w:r>
        <w:rPr>
          <w:rFonts w:eastAsia="Times New Roman"/>
        </w:rPr>
        <w:t>вне зависимости от осложнений</w:t>
      </w:r>
    </w:p>
    <w:p w:rsidR="00000000" w:rsidRDefault="00CB2221">
      <w:pPr>
        <w:spacing w:line="276" w:lineRule="auto"/>
        <w:divId w:val="1074819394"/>
        <w:rPr>
          <w:rFonts w:eastAsia="Times New Roman"/>
        </w:rPr>
      </w:pPr>
      <w:r>
        <w:rPr>
          <w:rFonts w:eastAsia="Times New Roman"/>
          <w:b/>
          <w:bCs/>
        </w:rPr>
        <w:t>Вид медицинской помощи</w:t>
      </w:r>
      <w:r>
        <w:rPr>
          <w:rFonts w:eastAsia="Times New Roman"/>
        </w:rPr>
        <w:t> специализированная</w:t>
      </w:r>
    </w:p>
    <w:p w:rsidR="00000000" w:rsidRDefault="00CB2221">
      <w:pPr>
        <w:spacing w:line="276" w:lineRule="auto"/>
        <w:divId w:val="535388207"/>
        <w:rPr>
          <w:rFonts w:eastAsia="Times New Roman"/>
        </w:rPr>
      </w:pPr>
      <w:r>
        <w:rPr>
          <w:rFonts w:eastAsia="Times New Roman"/>
          <w:b/>
          <w:bCs/>
        </w:rPr>
        <w:t>Условия оказания медицинской помощи</w:t>
      </w:r>
      <w:r>
        <w:rPr>
          <w:rFonts w:eastAsia="Times New Roman"/>
        </w:rPr>
        <w:t> стационарно</w:t>
      </w:r>
    </w:p>
    <w:p w:rsidR="00000000" w:rsidRDefault="00CB2221">
      <w:pPr>
        <w:spacing w:line="276" w:lineRule="auto"/>
        <w:divId w:val="176702720"/>
        <w:rPr>
          <w:rFonts w:eastAsia="Times New Roman"/>
        </w:rPr>
      </w:pPr>
      <w:r>
        <w:rPr>
          <w:rFonts w:eastAsia="Times New Roman"/>
          <w:b/>
          <w:bCs/>
        </w:rPr>
        <w:t>Форма оказания медицинской помощи</w:t>
      </w:r>
      <w:r>
        <w:rPr>
          <w:rFonts w:eastAsia="Times New Roman"/>
        </w:rPr>
        <w:t> плановая</w:t>
      </w:r>
    </w:p>
    <w:p w:rsidR="00000000" w:rsidRDefault="00CB2221">
      <w:pPr>
        <w:spacing w:line="276" w:lineRule="auto"/>
        <w:divId w:val="469442997"/>
        <w:rPr>
          <w:rFonts w:eastAsia="Times New Roman"/>
        </w:rPr>
      </w:pPr>
      <w:r>
        <w:rPr>
          <w:rFonts w:eastAsia="Times New Roman"/>
          <w:b/>
          <w:bCs/>
        </w:rPr>
        <w:t>Средние сроки лечения (количество дней)</w:t>
      </w:r>
      <w:r>
        <w:rPr>
          <w:rFonts w:eastAsia="Times New Roman"/>
        </w:rPr>
        <w:t> 10</w:t>
      </w:r>
    </w:p>
    <w:p w:rsidR="00000000" w:rsidRDefault="00CB2221">
      <w:pPr>
        <w:spacing w:line="276" w:lineRule="auto"/>
        <w:divId w:val="641232224"/>
        <w:rPr>
          <w:rFonts w:eastAsia="Times New Roman"/>
        </w:rPr>
      </w:pPr>
      <w:r>
        <w:rPr>
          <w:rFonts w:eastAsia="Times New Roman"/>
          <w:b/>
          <w:bCs/>
        </w:rPr>
        <w:t>Врач</w:t>
      </w:r>
      <w:r>
        <w:rPr>
          <w:rFonts w:eastAsia="Times New Roman"/>
        </w:rPr>
        <w:t> врач – травматолог-ортопед, врач-ревматолог, </w:t>
      </w:r>
      <w:r>
        <w:rPr>
          <w:rFonts w:eastAsia="Times New Roman"/>
        </w:rPr>
        <w:t>врач-рентгенолог,</w:t>
      </w:r>
      <w:r>
        <w:rPr>
          <w:rFonts w:eastAsia="Times New Roman"/>
        </w:rPr>
        <w:t> </w:t>
      </w:r>
      <w:hyperlink r:id="rId5" w:anchor="/document/51/89/" w:history="1">
        <w:r>
          <w:rPr>
            <w:rStyle w:val="a3"/>
            <w:rFonts w:eastAsia="Times New Roman"/>
          </w:rPr>
          <w:t>врач по лечебной физкультуре</w:t>
        </w:r>
      </w:hyperlink>
      <w:r>
        <w:rPr>
          <w:rFonts w:eastAsia="Times New Roman"/>
        </w:rPr>
        <w:t>, врач-генетик, врач – детский хирург, врач-невролог, врач-педиатр, врач-нейрохирург, врач-неонатолог,</w:t>
      </w:r>
      <w:r>
        <w:rPr>
          <w:rFonts w:eastAsia="Times New Roman"/>
        </w:rPr>
        <w:t> </w:t>
      </w:r>
      <w:hyperlink r:id="rId6" w:anchor="/document/51/32/" w:history="1">
        <w:r>
          <w:rPr>
            <w:rStyle w:val="a3"/>
            <w:rFonts w:eastAsia="Times New Roman"/>
          </w:rPr>
          <w:t>Рентгенолог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7" w:anchor="/document/51/47/" w:history="1">
        <w:r>
          <w:rPr>
            <w:rStyle w:val="a3"/>
            <w:rFonts w:eastAsia="Times New Roman"/>
          </w:rPr>
          <w:t>Хирург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8" w:anchor="/document/51/18/" w:history="1">
        <w:r>
          <w:rPr>
            <w:rStyle w:val="a3"/>
            <w:rFonts w:eastAsia="Times New Roman"/>
          </w:rPr>
          <w:t>Невролог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9" w:anchor="/document/51/31/" w:history="1">
        <w:r>
          <w:rPr>
            <w:rStyle w:val="a3"/>
            <w:rFonts w:eastAsia="Times New Roman"/>
          </w:rPr>
          <w:t>Ревматолог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10" w:anchor="/document/51/20/" w:history="1">
        <w:r>
          <w:rPr>
            <w:rStyle w:val="a3"/>
            <w:rFonts w:eastAsia="Times New Roman"/>
          </w:rPr>
          <w:t>Неонатолог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11" w:anchor="/document/51/26/" w:history="1">
        <w:r>
          <w:rPr>
            <w:rStyle w:val="a3"/>
            <w:rFonts w:eastAsia="Times New Roman"/>
          </w:rPr>
          <w:t>Педиатр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12" w:anchor="/document/51/40/" w:history="1">
        <w:r>
          <w:rPr>
            <w:rStyle w:val="a3"/>
            <w:rFonts w:eastAsia="Times New Roman"/>
          </w:rPr>
          <w:t>Травматолог-ортопед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13" w:anchor="/document/51/6/" w:history="1">
        <w:r>
          <w:rPr>
            <w:rStyle w:val="a3"/>
            <w:rFonts w:eastAsia="Times New Roman"/>
          </w:rPr>
          <w:t>Генетик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14" w:anchor="/document/51/19/" w:history="1">
        <w:r>
          <w:rPr>
            <w:rStyle w:val="a3"/>
            <w:rFonts w:eastAsia="Times New Roman"/>
          </w:rPr>
          <w:t>Нейрохирург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15" w:anchor="/document/51/11/" w:history="1">
        <w:r>
          <w:rPr>
            <w:rStyle w:val="a3"/>
            <w:rFonts w:eastAsia="Times New Roman"/>
          </w:rPr>
          <w:t>Детский хирург</w:t>
        </w:r>
      </w:hyperlink>
    </w:p>
    <w:p w:rsidR="00000000" w:rsidRDefault="00CB2221">
      <w:pPr>
        <w:spacing w:line="276" w:lineRule="auto"/>
        <w:divId w:val="1037006130"/>
        <w:rPr>
          <w:rFonts w:eastAsia="Times New Roman"/>
        </w:rPr>
      </w:pPr>
      <w:r>
        <w:rPr>
          <w:rFonts w:eastAsia="Times New Roman"/>
          <w:b/>
          <w:bCs/>
        </w:rPr>
        <w:t>Диагнозы МКБ-10</w:t>
      </w:r>
    </w:p>
    <w:p w:rsidR="00000000" w:rsidRDefault="00CB2221">
      <w:pPr>
        <w:numPr>
          <w:ilvl w:val="0"/>
          <w:numId w:val="1"/>
        </w:numPr>
        <w:spacing w:after="103" w:line="276" w:lineRule="auto"/>
        <w:divId w:val="940259757"/>
        <w:rPr>
          <w:rFonts w:eastAsia="Times New Roman"/>
        </w:rPr>
      </w:pPr>
      <w:r>
        <w:rPr>
          <w:rFonts w:eastAsia="Times New Roman"/>
        </w:rPr>
        <w:t>M43.1</w:t>
      </w:r>
      <w:hyperlink r:id="rId16" w:anchor="/document/26/5692/" w:history="1">
        <w:r>
          <w:rPr>
            <w:rStyle w:val="a3"/>
            <w:rFonts w:eastAsia="Times New Roman"/>
          </w:rPr>
          <w:t>Спондилолис</w:t>
        </w:r>
        <w:r>
          <w:rPr>
            <w:rStyle w:val="a3"/>
            <w:rFonts w:eastAsia="Times New Roman"/>
          </w:rPr>
          <w:t>тез</w:t>
        </w:r>
      </w:hyperlink>
    </w:p>
    <w:p w:rsidR="00000000" w:rsidRDefault="00CB2221">
      <w:pPr>
        <w:numPr>
          <w:ilvl w:val="0"/>
          <w:numId w:val="1"/>
        </w:numPr>
        <w:spacing w:after="103" w:line="276" w:lineRule="auto"/>
        <w:divId w:val="940259757"/>
        <w:rPr>
          <w:rFonts w:eastAsia="Times New Roman"/>
        </w:rPr>
      </w:pPr>
      <w:r>
        <w:rPr>
          <w:rFonts w:eastAsia="Times New Roman"/>
        </w:rPr>
        <w:t>M48.0</w:t>
      </w:r>
      <w:hyperlink r:id="rId17" w:anchor="/document/26/5718/" w:history="1">
        <w:r>
          <w:rPr>
            <w:rStyle w:val="a3"/>
            <w:rFonts w:eastAsia="Times New Roman"/>
          </w:rPr>
          <w:t>Спинальный стеноз</w:t>
        </w:r>
      </w:hyperlink>
    </w:p>
    <w:p w:rsidR="00000000" w:rsidRDefault="00CB2221">
      <w:pPr>
        <w:numPr>
          <w:ilvl w:val="0"/>
          <w:numId w:val="1"/>
        </w:numPr>
        <w:spacing w:after="103" w:line="276" w:lineRule="auto"/>
        <w:divId w:val="940259757"/>
        <w:rPr>
          <w:rFonts w:eastAsia="Times New Roman"/>
        </w:rPr>
      </w:pPr>
      <w:r>
        <w:rPr>
          <w:rFonts w:eastAsia="Times New Roman"/>
        </w:rPr>
        <w:t>M50</w:t>
      </w:r>
      <w:hyperlink r:id="rId18" w:anchor="/document/26/5735/" w:history="1">
        <w:r>
          <w:rPr>
            <w:rStyle w:val="a3"/>
            <w:rFonts w:eastAsia="Times New Roman"/>
          </w:rPr>
          <w:t>Поражение межпозвоночных дисков шейного отдела</w:t>
        </w:r>
      </w:hyperlink>
    </w:p>
    <w:p w:rsidR="00000000" w:rsidRDefault="00CB2221">
      <w:pPr>
        <w:numPr>
          <w:ilvl w:val="0"/>
          <w:numId w:val="1"/>
        </w:numPr>
        <w:spacing w:after="103" w:line="276" w:lineRule="auto"/>
        <w:divId w:val="940259757"/>
        <w:rPr>
          <w:rFonts w:eastAsia="Times New Roman"/>
        </w:rPr>
      </w:pPr>
      <w:r>
        <w:rPr>
          <w:rFonts w:eastAsia="Times New Roman"/>
        </w:rPr>
        <w:t>M51</w:t>
      </w:r>
      <w:hyperlink r:id="rId19" w:anchor="/document/26/5742/" w:history="1">
        <w:r>
          <w:rPr>
            <w:rStyle w:val="a3"/>
            <w:rFonts w:eastAsia="Times New Roman"/>
          </w:rPr>
          <w:t>Поражения межпозвоночных дисков других отделов</w:t>
        </w:r>
      </w:hyperlink>
    </w:p>
    <w:p w:rsidR="00000000" w:rsidRDefault="00CB2221">
      <w:pPr>
        <w:numPr>
          <w:ilvl w:val="0"/>
          <w:numId w:val="1"/>
        </w:numPr>
        <w:spacing w:after="103" w:line="276" w:lineRule="auto"/>
        <w:divId w:val="940259757"/>
        <w:rPr>
          <w:rFonts w:eastAsia="Times New Roman"/>
        </w:rPr>
      </w:pPr>
      <w:r>
        <w:rPr>
          <w:rFonts w:eastAsia="Times New Roman"/>
        </w:rPr>
        <w:t>Q76.4</w:t>
      </w:r>
      <w:hyperlink r:id="rId20" w:anchor="/document/26/8003/" w:history="1">
        <w:r>
          <w:rPr>
            <w:rStyle w:val="a3"/>
            <w:rFonts w:eastAsia="Times New Roman"/>
          </w:rPr>
          <w:t>Другие врожденные аномалии позвоночника, не связанные со сколиозом</w:t>
        </w:r>
      </w:hyperlink>
    </w:p>
    <w:p w:rsidR="00000000" w:rsidRDefault="00CB2221">
      <w:pPr>
        <w:numPr>
          <w:ilvl w:val="0"/>
          <w:numId w:val="1"/>
        </w:numPr>
        <w:spacing w:after="103" w:line="276" w:lineRule="auto"/>
        <w:divId w:val="940259757"/>
        <w:rPr>
          <w:rFonts w:eastAsia="Times New Roman"/>
        </w:rPr>
      </w:pPr>
      <w:r>
        <w:rPr>
          <w:rFonts w:eastAsia="Times New Roman"/>
        </w:rPr>
        <w:t>T91.1</w:t>
      </w:r>
      <w:hyperlink r:id="rId21" w:anchor="/document/26/10299/" w:history="1">
        <w:r>
          <w:rPr>
            <w:rStyle w:val="a3"/>
            <w:rFonts w:eastAsia="Times New Roman"/>
          </w:rPr>
          <w:t>Последствия перелома позвоночника</w:t>
        </w:r>
      </w:hyperlink>
    </w:p>
    <w:p w:rsidR="00000000" w:rsidRDefault="00CB2221">
      <w:pPr>
        <w:spacing w:line="276" w:lineRule="auto"/>
        <w:divId w:val="712465865"/>
        <w:rPr>
          <w:rFonts w:eastAsia="Times New Roman"/>
        </w:rPr>
      </w:pPr>
      <w:r>
        <w:rPr>
          <w:rFonts w:eastAsia="Times New Roman"/>
          <w:b/>
          <w:bCs/>
        </w:rPr>
        <w:t>Диагнозы МКБ-11</w:t>
      </w:r>
    </w:p>
    <w:p w:rsidR="00000000" w:rsidRDefault="00CB2221">
      <w:pPr>
        <w:numPr>
          <w:ilvl w:val="0"/>
          <w:numId w:val="2"/>
        </w:numPr>
        <w:spacing w:after="103" w:line="276" w:lineRule="auto"/>
        <w:divId w:val="1046835829"/>
        <w:rPr>
          <w:rFonts w:eastAsia="Times New Roman"/>
        </w:rPr>
      </w:pPr>
      <w:r>
        <w:rPr>
          <w:rFonts w:eastAsia="Times New Roman"/>
        </w:rPr>
        <w:t>FA80.3</w:t>
      </w:r>
      <w:hyperlink r:id="rId22" w:anchor="/document/26/24175/" w:history="1">
        <w:r>
          <w:rPr>
            <w:rStyle w:val="a3"/>
            <w:rFonts w:eastAsia="Times New Roman"/>
          </w:rPr>
          <w:t>Intervertebral disc degeneration of cervical spine with nervous system involvement</w:t>
        </w:r>
      </w:hyperlink>
    </w:p>
    <w:p w:rsidR="00000000" w:rsidRDefault="00CB2221">
      <w:pPr>
        <w:numPr>
          <w:ilvl w:val="0"/>
          <w:numId w:val="2"/>
        </w:numPr>
        <w:spacing w:after="103" w:line="276" w:lineRule="auto"/>
        <w:divId w:val="1046835829"/>
        <w:rPr>
          <w:rFonts w:eastAsia="Times New Roman"/>
        </w:rPr>
      </w:pPr>
      <w:r>
        <w:rPr>
          <w:rFonts w:eastAsia="Times New Roman"/>
        </w:rPr>
        <w:t>FA82</w:t>
      </w:r>
      <w:hyperlink r:id="rId23" w:anchor="/document/26/24190/" w:history="1">
        <w:r>
          <w:rPr>
            <w:rStyle w:val="a3"/>
            <w:rFonts w:eastAsia="Times New Roman"/>
          </w:rPr>
          <w:t>Spinal stenosis</w:t>
        </w:r>
      </w:hyperlink>
    </w:p>
    <w:p w:rsidR="00000000" w:rsidRDefault="00CB2221">
      <w:pPr>
        <w:numPr>
          <w:ilvl w:val="0"/>
          <w:numId w:val="2"/>
        </w:numPr>
        <w:spacing w:after="103" w:line="276" w:lineRule="auto"/>
        <w:divId w:val="1046835829"/>
        <w:rPr>
          <w:rFonts w:eastAsia="Times New Roman"/>
        </w:rPr>
      </w:pPr>
      <w:r>
        <w:rPr>
          <w:rFonts w:eastAsia="Times New Roman"/>
        </w:rPr>
        <w:t>FA84.Z</w:t>
      </w:r>
      <w:hyperlink r:id="rId24" w:anchor="/document/26/24195/" w:history="1">
        <w:r>
          <w:rPr>
            <w:rStyle w:val="a3"/>
            <w:rFonts w:eastAsia="Times New Roman"/>
          </w:rPr>
          <w:t>Spondylolisthesis, unspecified</w:t>
        </w:r>
      </w:hyperlink>
    </w:p>
    <w:p w:rsidR="00000000" w:rsidRDefault="00CB2221">
      <w:pPr>
        <w:numPr>
          <w:ilvl w:val="0"/>
          <w:numId w:val="2"/>
        </w:numPr>
        <w:spacing w:after="103" w:line="276" w:lineRule="auto"/>
        <w:divId w:val="1046835829"/>
        <w:rPr>
          <w:rFonts w:eastAsia="Times New Roman"/>
        </w:rPr>
      </w:pPr>
      <w:r>
        <w:rPr>
          <w:rFonts w:eastAsia="Times New Roman"/>
        </w:rPr>
        <w:t>LB73.2Z</w:t>
      </w:r>
      <w:hyperlink r:id="rId25" w:anchor="/document/26/26912/" w:history="1">
        <w:r>
          <w:rPr>
            <w:rStyle w:val="a3"/>
            <w:rFonts w:eastAsia="Times New Roman"/>
          </w:rPr>
          <w:t>Structural developmental anomalies of spine, unspecifi</w:t>
        </w:r>
        <w:r>
          <w:rPr>
            <w:rStyle w:val="a3"/>
            <w:rFonts w:eastAsia="Times New Roman"/>
          </w:rPr>
          <w:t>ed</w:t>
        </w:r>
      </w:hyperlink>
    </w:p>
    <w:p w:rsidR="00000000" w:rsidRDefault="00CB2221">
      <w:pPr>
        <w:numPr>
          <w:ilvl w:val="0"/>
          <w:numId w:val="2"/>
        </w:numPr>
        <w:spacing w:after="103" w:line="276" w:lineRule="auto"/>
        <w:divId w:val="1046835829"/>
        <w:rPr>
          <w:rFonts w:eastAsia="Times New Roman"/>
        </w:rPr>
      </w:pPr>
      <w:r>
        <w:rPr>
          <w:rFonts w:eastAsia="Times New Roman"/>
        </w:rPr>
        <w:t>ND50</w:t>
      </w:r>
      <w:hyperlink r:id="rId26" w:anchor="/document/26/30531/" w:history="1">
        <w:r>
          <w:rPr>
            <w:rStyle w:val="a3"/>
            <w:rFonts w:eastAsia="Times New Roman"/>
          </w:rPr>
          <w:t>Fracture of spine, level unspecified</w:t>
        </w:r>
      </w:hyperlink>
    </w:p>
    <w:p w:rsidR="00000000" w:rsidRDefault="00CB2221">
      <w:pPr>
        <w:pStyle w:val="a5"/>
        <w:spacing w:line="276" w:lineRule="auto"/>
        <w:divId w:val="1467359447"/>
      </w:pPr>
      <w:r>
        <w:t> </w:t>
      </w:r>
    </w:p>
    <w:p w:rsidR="00000000" w:rsidRDefault="00CB2221">
      <w:pPr>
        <w:pStyle w:val="a5"/>
        <w:spacing w:line="276" w:lineRule="auto"/>
        <w:divId w:val="1467359447"/>
      </w:pPr>
      <w:hyperlink r:id="rId27" w:anchor="/document/99/902395135/" w:history="1">
        <w:r>
          <w:rPr>
            <w:rStyle w:val="a3"/>
          </w:rPr>
          <w:t>Приказ Министерства здравоохранения Российской Федерации от 7 ноября 2012 г. № 653н "Об утверждении стандарта специализированной медицинской помощи при дегенеративных заболеваниях позвоночника и спинного мозга"</w:t>
        </w:r>
      </w:hyperlink>
    </w:p>
    <w:p w:rsidR="00000000" w:rsidRDefault="00CB2221">
      <w:pPr>
        <w:pStyle w:val="2"/>
        <w:spacing w:line="276" w:lineRule="auto"/>
        <w:divId w:val="1467359447"/>
        <w:rPr>
          <w:rFonts w:eastAsia="Times New Roman"/>
        </w:rPr>
      </w:pPr>
      <w:r>
        <w:rPr>
          <w:rFonts w:eastAsia="Times New Roman"/>
        </w:rPr>
        <w:lastRenderedPageBreak/>
        <w:t>Медицинские мероприятия для диагностики забол</w:t>
      </w:r>
      <w:r>
        <w:rPr>
          <w:rFonts w:eastAsia="Times New Roman"/>
        </w:rPr>
        <w:t>евания, состояни</w:t>
      </w:r>
      <w:r>
        <w:rPr>
          <w:rFonts w:eastAsia="Times New Roman"/>
        </w:rPr>
        <w:t>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16"/>
        <w:gridCol w:w="2809"/>
        <w:gridCol w:w="2626"/>
        <w:gridCol w:w="2304"/>
      </w:tblGrid>
      <w:tr w:rsidR="00000000">
        <w:trPr>
          <w:divId w:val="1736888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Прием (осмотр, консультация) врача-специалист</w:t>
            </w:r>
            <w:r>
              <w:rPr>
                <w:b/>
                <w:bCs/>
              </w:rPr>
              <w:t>а</w:t>
            </w:r>
          </w:p>
        </w:tc>
      </w:tr>
      <w:tr w:rsidR="00000000">
        <w:trPr>
          <w:divId w:val="173688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</w:t>
            </w:r>
            <w:r>
              <w:rPr>
                <w:b/>
                <w:bCs/>
              </w:rPr>
              <w:t>я</w:t>
            </w:r>
            <w:hyperlink r:id="rId28" w:anchor="/document/16/105344/r11/" w:tooltip="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..." w:history="1">
              <w:r>
                <w:rPr>
                  <w:rStyle w:val="a3"/>
                  <w:b/>
                  <w:bCs/>
                  <w:vertAlign w:val="superscript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</w:t>
            </w:r>
            <w:r>
              <w:rPr>
                <w:b/>
                <w:bCs/>
              </w:rPr>
              <w:t xml:space="preserve"> показатель кратности применения</w:t>
            </w:r>
          </w:p>
        </w:tc>
      </w:tr>
      <w:tr w:rsidR="00000000">
        <w:trPr>
          <w:divId w:val="173688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В01.003.001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Осмотр (консультация) врачом-анестезиологом-реаниматологом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688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В01.023.001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Прием (осмотр, консультация) врача-невролога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688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В01.024.001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Прием (осмотр, консультация) врача-нейрохирурга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688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В01.047.001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Прием (осмотр, консультация) врача-терапевта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688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В01.053.001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Прием (осмотр, консультация) врача-уролога первичный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40"/>
        <w:gridCol w:w="3423"/>
        <w:gridCol w:w="2319"/>
        <w:gridCol w:w="2073"/>
      </w:tblGrid>
      <w:tr w:rsidR="00000000">
        <w:trPr>
          <w:divId w:val="146735944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Лабораторные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А09.05.083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гликированного гемоглобина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А09.05.194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Молекулярно-биологическое исследование крови на онкомаркеры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А09.20.003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Определение Д-димера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Цитологическое исследование клеток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глюкозы в спинномозговой </w:t>
            </w:r>
            <w:r>
              <w:lastRenderedPageBreak/>
              <w:t xml:space="preserve">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lastRenderedPageBreak/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А09.23.008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А12.05.005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Определение основных групп крови (А, В, 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А12.05.006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Определение резус-принадлежности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А12.06.011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Проведение реакции Вассермана (RW)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А26.06.036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Определение антигена к вирусу гепатита В (HBsAg Hepatitis В virus)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А26.06.041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Определение антител классов М, G (IgM, IgG) к вирусному гепатиту С (Hepatitis С virus)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А26.06.048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Определение антител классов М, G (IgM, IgG) к вирусу иммунодефицита человека ВИЧ-1 (Human immunodeficiency virus HIV 1)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А26.06.049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Определение антител классов М, G (IgM, IgG) к вирусу иммунодефицита человека ВИЧ-2 (Human immunodeficiency virus HIV 2)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В03.005.004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коагуляционного гемостаза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В03.005.006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В03.016.003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Общий (клинический) анализ крови развернутый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В03.016.004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Анализ крови биохимический общетерапевтический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В03.016.006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Анализ мочи общий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CB2221">
      <w:pPr>
        <w:spacing w:line="276" w:lineRule="auto"/>
        <w:divId w:val="692148465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7"/>
        <w:gridCol w:w="3182"/>
        <w:gridCol w:w="2380"/>
        <w:gridCol w:w="2136"/>
      </w:tblGrid>
      <w:tr w:rsidR="00000000">
        <w:trPr>
          <w:divId w:val="692148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Инструментальные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А05.03.002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Магнитно-резонансная томография позвоночника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А05.03.002.001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А05.10.006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Регистрация электрокардиограммы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А05.23.009.010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Магнитно-резонансная томография спинного мозга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А05.23.009.011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A05.23.009.012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Магнитно-резонансная перфузия спинного мозга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А05.23.009.013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Магнитно-резонансная диффузия спинного мозга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А05.23.009.014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Магнитно-резонансная ликворография спинного мозга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первого и второго шейного позвонка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сочленения затылочной кости и первого шейного позвонка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Рентгенография зубовидного отростка (второго шейного позвонка)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шейного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шейно-дорсального отдела </w:t>
            </w:r>
            <w:r>
              <w:lastRenderedPageBreak/>
              <w:t xml:space="preserve">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lastRenderedPageBreak/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А06.03.012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Компьютерная томография шеи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дорсального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дорсолюмбального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поясничного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пояснично-крестцового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крестца и копчика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позвоночника, специальные исследования и проекции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позвоночника в динамике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позвоночника, вертикальная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А06.03.058.001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Компьютерная томография позвоночника для трехмерной реконструкции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А06.03.058.002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Компьютерная томография позвоночника спиральная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А06.23.009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Миелография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692148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А12.03.001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Биомеханическое исследование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CB2221">
      <w:pPr>
        <w:pStyle w:val="2"/>
        <w:spacing w:line="276" w:lineRule="auto"/>
        <w:divId w:val="1467359447"/>
        <w:rPr>
          <w:rFonts w:eastAsia="Times New Roman"/>
        </w:rPr>
      </w:pPr>
      <w:r>
        <w:rPr>
          <w:rFonts w:eastAsia="Times New Roman"/>
        </w:rPr>
        <w:t>Медицинские услуги для лечения заболевания, состояния и контроля за лечение</w:t>
      </w:r>
      <w:r>
        <w:rPr>
          <w:rFonts w:eastAsia="Times New Roman"/>
        </w:rPr>
        <w:t>м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69"/>
        <w:gridCol w:w="3220"/>
        <w:gridCol w:w="2405"/>
        <w:gridCol w:w="2161"/>
      </w:tblGrid>
      <w:tr w:rsidR="00000000">
        <w:trPr>
          <w:divId w:val="33708035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Прием (осмотр, консультация) и наблюдение врача-специалист</w:t>
            </w:r>
            <w:r>
              <w:rPr>
                <w:b/>
                <w:bCs/>
              </w:rPr>
              <w:t>а</w:t>
            </w:r>
          </w:p>
        </w:tc>
      </w:tr>
      <w:tr w:rsidR="00000000">
        <w:trPr>
          <w:divId w:val="337080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lastRenderedPageBreak/>
              <w:t>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 xml:space="preserve">Наименование </w:t>
            </w:r>
            <w:r>
              <w:rPr>
                <w:b/>
                <w:bCs/>
              </w:rPr>
              <w:lastRenderedPageBreak/>
              <w:t>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 xml:space="preserve">Усредненный </w:t>
            </w:r>
            <w:r>
              <w:rPr>
                <w:b/>
                <w:bCs/>
              </w:rPr>
              <w:lastRenderedPageBreak/>
              <w:t>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 xml:space="preserve">Усредненный </w:t>
            </w:r>
            <w:r>
              <w:rPr>
                <w:b/>
                <w:bCs/>
              </w:rPr>
              <w:lastRenderedPageBreak/>
              <w:t>показатель кратности применения</w:t>
            </w:r>
          </w:p>
        </w:tc>
      </w:tr>
      <w:tr w:rsidR="00000000">
        <w:trPr>
          <w:divId w:val="337080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В01.003.003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Суточное наблюдение врачом-анестезиологом-реаниматологом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337080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В01.020.001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Прием (осмотр, консультация) врача по лечебной физкультуре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</w:t>
            </w:r>
          </w:p>
        </w:tc>
      </w:tr>
      <w:tr w:rsidR="00000000">
        <w:trPr>
          <w:divId w:val="337080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В01.023.002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Прием (осмотр, консультация) врача-невролога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337080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В01.024.003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Ежедневный осмотр врачом-нейрохирургом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9</w:t>
            </w:r>
          </w:p>
        </w:tc>
      </w:tr>
      <w:tr w:rsidR="00000000">
        <w:trPr>
          <w:divId w:val="337080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В01.047.002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Прием (осмотр, консультация) врача-терапевта повторный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49"/>
        <w:gridCol w:w="2654"/>
        <w:gridCol w:w="2646"/>
        <w:gridCol w:w="2406"/>
      </w:tblGrid>
      <w:tr w:rsidR="00000000">
        <w:trPr>
          <w:divId w:val="146735944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Наблюдение и уход за пациентом медицинскими работниками со средним (начальным) профессиональным образование</w:t>
            </w:r>
            <w:r>
              <w:rPr>
                <w:b/>
                <w:bCs/>
              </w:rPr>
              <w:t>м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В03.003.005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Суточное наблюдение реанимационного пациента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</w:tr>
    </w:tbl>
    <w:p w:rsidR="00000000" w:rsidRDefault="00CB2221">
      <w:pPr>
        <w:spacing w:line="276" w:lineRule="auto"/>
        <w:divId w:val="913854255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51"/>
        <w:gridCol w:w="3349"/>
        <w:gridCol w:w="2350"/>
        <w:gridCol w:w="2105"/>
      </w:tblGrid>
      <w:tr w:rsidR="00000000">
        <w:trPr>
          <w:divId w:val="913854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Лабораторные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А08.03.002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Гистологическое исследование препарата костной ткани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А08.03.003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Морфологическое исследование препарата межпозвонкового диска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А08.23.001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Цитологическое исследование препарата </w:t>
            </w:r>
            <w:r>
              <w:lastRenderedPageBreak/>
              <w:t xml:space="preserve">тканей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lastRenderedPageBreak/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А08.23.002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Гистологическое исследование препарата тканей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А08.30.017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Срочное интраоперационное гистологическое исследование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А08.30.018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Срочное интраоперационное цитологическое исследование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А09.05.023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глюкозы в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Цитологическое исследование клеток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Определение крови 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глюкозы 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белка 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Тесты на аномальный белок 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физических свойств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концентрации водородных ионов (рН) 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натрия 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калия 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кальция в спинномозговой </w:t>
            </w:r>
            <w:r>
              <w:lastRenderedPageBreak/>
              <w:t xml:space="preserve">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lastRenderedPageBreak/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А09.23.012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хлоридов 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А09.23.013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уровня лактата в спинномозговой жидкости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А12.05.039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Определение времени свертывания плазмы крови, активированного каолином и (или) кефалином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В03.005.004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Исследование коагуляционного гемостаза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В03.016.003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Общий (клинический) анализ крови развернутый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В03.016.004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Анализ крови биохимический общетерапевтический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913854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В03.016.006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Анализ мочи общий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8"/>
        <w:gridCol w:w="3173"/>
        <w:gridCol w:w="2384"/>
        <w:gridCol w:w="2140"/>
      </w:tblGrid>
      <w:tr w:rsidR="00000000">
        <w:trPr>
          <w:divId w:val="146735944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Инструментальные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А05.03.002.001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А05.10.006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Регистрация электрокардиограммы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позвоночника, специальные исследования и проекции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А06.03.058.002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Компьютерная томография позвоночника спиральная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А06.09.007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Рентгенография легких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А12.30.004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Суточное прикроватное мониторирование жизненных функций и параметров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</w:tr>
    </w:tbl>
    <w:p w:rsidR="00000000" w:rsidRDefault="00CB2221">
      <w:pPr>
        <w:spacing w:line="276" w:lineRule="auto"/>
        <w:divId w:val="763233172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39"/>
        <w:gridCol w:w="3214"/>
        <w:gridCol w:w="2324"/>
        <w:gridCol w:w="2078"/>
      </w:tblGrid>
      <w:tr w:rsidR="00000000">
        <w:trPr>
          <w:divId w:val="76323317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b/>
                <w:bCs/>
              </w:rPr>
              <w:lastRenderedPageBreak/>
              <w:t>требующие анестезиологического и/или реаниматологического сопровождени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А03.10.001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Торакоскопия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А16.01.004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Хирургическая обработка раны или инфицированной ткани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А16.01.004.002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Ревизия послеоперационной раны под наркозом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А16.03.035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Декомпрессивная ламинэктомия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А16.03.035.001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Декомпрессивная ламинэктомия позвонков с фиксацией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А16.03.050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Вертебротомия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А16.03.051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Корпорэктомия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А16.03.051.001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Корпорэктомия с эндопротезированием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А16.03.052.002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Корпорэктомия с реконструктивно-пластическим компонентом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А16.04.008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Иссечение межпозвоночного диска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А16.04.008.001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Иссечение межпозвонкового диска с использованием видеоэндоскопических технологий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А16.04.010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Артродез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А16.04.011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Спондилосинтез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А16.04.028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Протезирование межпозвонкового диска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А16.04.029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Динамическая фиксация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А16.04.030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Пластика позвонка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А16.04.032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Удаление грыжи межпозвонкового диска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А16.04.032.001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Удаление грыжи межпозвонкового диска с использованием видеоэндоскопических технологий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А16.04.033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Акципитоспондилодез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А16.23.044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Люмбальный дренаж наружный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В01.003.004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763233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В01.003.004.010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Комбинированный эндотрахеальный наркоз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09"/>
        <w:gridCol w:w="3543"/>
        <w:gridCol w:w="2225"/>
        <w:gridCol w:w="1978"/>
      </w:tblGrid>
      <w:tr w:rsidR="00000000">
        <w:trPr>
          <w:divId w:val="146735944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Немедикаментозные методы профилактики, лечения и медицинской реабилитаци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А15.03.004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Наложение корсета при патологии шейного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А15.03.005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Наложение корсета при патологии грудного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А15.03.006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Наложение корсета при патологии поясничного отдела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А15.12.002.001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Прерывистая пневмокомпрессия нижних конечностей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А15.30.001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Наложение повязки при полостных операциях органов брюшной полости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А15.30.002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Наложение повязки при полостных операциях органов грудной полости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Лечебная физкультура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Роботизированная механотерапия при </w:t>
            </w:r>
            <w:r>
              <w:lastRenderedPageBreak/>
              <w:t xml:space="preserve">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lastRenderedPageBreak/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А19.03.002.005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простейших механотерапевтических аппаратах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блоковых механотерапевтических аппаратах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маятниковых механотерапевтических аппаратах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механотерапевтических аппаратах с пневмоприводом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 19.03.002.009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механотерапевтических аппаратах с гидроприводом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механотерапевтических аппаратах с электроприводом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механотерапевтических аппаратах со следящим приводом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Лечебная физкультура с биологической обратной связью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электромиграфии (ЭМГ)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динамографическим показателям (по силе) при </w:t>
            </w:r>
            <w:r>
              <w:lastRenderedPageBreak/>
              <w:t xml:space="preserve">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lastRenderedPageBreak/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А19.03.002.015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опорной реакции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подографическим показателям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гониографическим показателям (по суставному углу)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кинезиологическому образу движения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линейной скорости перемещения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угловой скорости перемещения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линейному ускорению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угловому ускорению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А19.03.002.023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Лечебная физкультура с использованием аппаратов и тренажеров при заболеваниях позвоночника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Лечебная физкультура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A19.23.002.012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Процедуры, направленные на уменьшение спастики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A19.23.002.014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Индивидуальное занятие лечебной физкультурой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A19.23.002.015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Групповое занятие лечебной физкультурой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A19.23.002.016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A19.23.002.017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Роботизированная механотерапия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A19.23.002.018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простейших механотерапевтических аппаратах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A19.23.002.019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блоковых механотерапевтических аппаратах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A19.23.002.020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маятниковых механотерапевтических аппаратах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A19.23.002.021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Механотерапия на механотерапевтических аппаратах с пневмоприводом при заболеваниях центральной нервн</w:t>
            </w:r>
            <w:r>
              <w:t xml:space="preserve">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A19.23.002.022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механотерапевтических аппаратах с гидроприводом </w:t>
            </w:r>
            <w:r>
              <w:lastRenderedPageBreak/>
              <w:t xml:space="preserve">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lastRenderedPageBreak/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А19.23.002.023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механотерапевтических аппаратах с электроприводом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А19.23.002.024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Механотерапия на механотерапевтических аппаратах со следящим приводом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А19.23.002.025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Лечебная физкультура с использованием аппаратов и тренажеров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А19.23.002.026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Гидрокинезотерапия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А19.23.002.027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Гидрокинезотерапия с использованием подводных тренажеров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Коррекция нарушения двигательной функции при помощи биологической обратной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8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динамографическим показателям (по силе)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Тренировка с биологической обратной связью по опорно</w:t>
            </w:r>
            <w:r>
              <w:t xml:space="preserve">й реакции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</w:t>
            </w:r>
            <w:r>
              <w:lastRenderedPageBreak/>
              <w:t xml:space="preserve">обратной связью по подографическим показателям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lastRenderedPageBreak/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А19.23.003.004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кинезиологическому образу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линейной скорости перемещения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Тренировка с биологической обратной связью по угловой скорости перемещения при забол</w:t>
            </w:r>
            <w:r>
              <w:t xml:space="preserve">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линейному ускорению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угловому ускорению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электроэнцефалографии (ЭЭГ)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</w:t>
            </w:r>
            <w:r>
              <w:lastRenderedPageBreak/>
              <w:t>обратной связью по спирографическим показателям при заболев</w:t>
            </w:r>
            <w:r>
              <w:t xml:space="preserve">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lastRenderedPageBreak/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А19.23.003.012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показателям мышечной механограммы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А19.23.003.014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Тренировка с биологической обратной связью п</w:t>
            </w:r>
            <w:r>
              <w:t xml:space="preserve">о электромиографии (ЭМГ)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Коррекция нарушения двигательной функции с использованием компьютерных технологий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8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Пособие по восстановлению позо-статических функций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А19.23.006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Динамическая проприокоррекция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Лечебная физкультура при заболеваниях периферической нервной системы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</w:t>
            </w:r>
          </w:p>
        </w:tc>
      </w:tr>
      <w:tr w:rsidR="00000000">
        <w:trPr>
          <w:divId w:val="1467359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А19.24.001.026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Лечебная физкультура с использованием аппаратов и тренажеров при заболеваниях периферической нервной системы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</w:t>
            </w:r>
          </w:p>
        </w:tc>
      </w:tr>
    </w:tbl>
    <w:p w:rsidR="00000000" w:rsidRDefault="00CB2221">
      <w:pPr>
        <w:pStyle w:val="2"/>
        <w:spacing w:line="276" w:lineRule="auto"/>
        <w:divId w:val="1467359447"/>
        <w:rPr>
          <w:rFonts w:eastAsia="Times New Roman"/>
        </w:rPr>
      </w:pPr>
      <w:r>
        <w:rPr>
          <w:rFonts w:eastAsia="Times New Roman"/>
        </w:rPr>
        <w:t xml:space="preserve">Перечень лекарственных препаратов для медицинского применения, зарегистрированных на территории </w:t>
      </w:r>
      <w:r>
        <w:rPr>
          <w:rFonts w:eastAsia="Times New Roman"/>
        </w:rPr>
        <w:lastRenderedPageBreak/>
        <w:t>Российской Федерации, с указанием средних суточных и курсовых до</w:t>
      </w:r>
      <w:r>
        <w:rPr>
          <w:rFonts w:eastAsia="Times New Roman"/>
        </w:rPr>
        <w:t>з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7"/>
        <w:gridCol w:w="1914"/>
        <w:gridCol w:w="1942"/>
        <w:gridCol w:w="1664"/>
        <w:gridCol w:w="1202"/>
        <w:gridCol w:w="1064"/>
        <w:gridCol w:w="952"/>
      </w:tblGrid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</w:t>
            </w:r>
            <w:r>
              <w:rPr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Анатомо-</w:t>
            </w:r>
            <w:r>
              <w:rPr>
                <w:b/>
                <w:bCs/>
              </w:rPr>
              <w:br/>
              <w:t>терапевтическо-</w:t>
            </w:r>
            <w:r>
              <w:rPr>
                <w:b/>
                <w:bCs/>
              </w:rPr>
              <w:br/>
              <w:t>химическая классификаци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лекарственного препарат</w:t>
            </w:r>
            <w:r>
              <w:rPr>
                <w:b/>
                <w:bCs/>
              </w:rPr>
              <w:t>а</w:t>
            </w:r>
            <w:hyperlink r:id="rId29" w:anchor="/document/16/105344/r12/" w:tooltip="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>
                <w:rPr>
                  <w:rStyle w:val="a3"/>
                  <w:b/>
                  <w:bCs/>
                  <w:vertAlign w:val="superscript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СС</w:t>
            </w:r>
            <w:r>
              <w:rPr>
                <w:b/>
                <w:bCs/>
              </w:rPr>
              <w:t>Д</w:t>
            </w:r>
            <w:hyperlink r:id="rId30" w:anchor="/document/16/105344/r13/" w:tooltip="Средняя суточная доза." w:history="1">
              <w:r>
                <w:rPr>
                  <w:rStyle w:val="a3"/>
                  <w:b/>
                  <w:bCs/>
                  <w:vertAlign w:val="superscript"/>
                </w:rPr>
                <w:t>***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СК</w:t>
            </w:r>
            <w:r>
              <w:rPr>
                <w:b/>
                <w:bCs/>
              </w:rPr>
              <w:t>Д</w:t>
            </w:r>
            <w:hyperlink r:id="rId31" w:anchor="/document/16/105344/r14/" w:tooltip="Средняя курсовая доза." w:history="1">
              <w:r>
                <w:rPr>
                  <w:rStyle w:val="a3"/>
                  <w:b/>
                  <w:bCs/>
                  <w:vertAlign w:val="superscript"/>
                </w:rPr>
                <w:t>****</w:t>
              </w:r>
            </w:hyperlink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А02ВА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Блокаторы Н2- гистаминовых рецепторов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Ранитидин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Фамотидин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А03ВА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Алкалоиды белладонны, третичные амины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Атропин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A03FA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Стимуляторы моторики желудочно-</w:t>
            </w:r>
            <w:r>
              <w:br/>
              <w:t xml:space="preserve">кишечного 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Метоклопрамид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А05С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Препараты для лечения заболеваний желчевыводящих путей и липотропные средства в комбинации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Метионин+ Фосфолипиды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1800+600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18000+</w:t>
            </w:r>
            <w:r>
              <w:br/>
              <w:t>6000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А07АА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Антибиотики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Канамицин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7500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А11ВА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Поливитамины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Поливитамины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A12CX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Другие минеральные вещества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Калия и магния аспарагинат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3500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B02AA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Аминокислоты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Аминокапроновая кислота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160000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B05AA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Кровезаменители и препараты плазмы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Гидроксиэтил-</w:t>
            </w:r>
            <w:r>
              <w:br/>
              <w:t>крахмал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Декстран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B05BC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Растворы с осмодиуретическим действием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Маннитол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350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B05XA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Растворы электролитов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Магния сульфат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Калия хлорид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Натрия хлорид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15000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C01CA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Адренергические и дофаминергические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Фенилэфрин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Добутамин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Допамин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Эпинефрин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2,5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С02АС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Агонисты имидазолиновых рецепторов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Клонидин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1,35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С03СА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Сульфонамиды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Фуросемид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D07AA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Глюкокортикоиды с низкой активностью (группа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Метилпреднизолона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ацепонат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H01BA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Вазопрессин и его аналоги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Десмопрессин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Н02АВ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Глюкокортикоиды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Преднизолон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Гидрокортизон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1250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J01CR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Амоксициллин+ [Клавулановая кислота</w:t>
            </w:r>
            <w: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500+100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5000+</w:t>
            </w:r>
            <w:r>
              <w:br/>
              <w:t>1000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J01DB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Цефалоспорины 1-го поколения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Цефазолин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15000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Цефалексин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J01DD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Цефалоспорины 3-го поколения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Цефоперазон+ [Сульбактам</w:t>
            </w:r>
            <w: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2000+</w:t>
            </w:r>
            <w:r>
              <w:br/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20000+</w:t>
            </w:r>
            <w:r>
              <w:br/>
              <w:t>20000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Цефотаксим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Цефтазидим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Цефтриаксон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Цефалоспорины 4-го поколения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Цефепим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J01DH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Карбапенемы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Имипенем+ [Циластатин</w:t>
            </w:r>
            <w: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1000+</w:t>
            </w:r>
            <w:r>
              <w:br/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10000+</w:t>
            </w:r>
            <w:r>
              <w:br/>
              <w:t>10000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Меропенем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J01GB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Другие аминогликозиды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Амикацин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Тобрамицин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2400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Гентамицин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2100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J01MA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Фторхинолоны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Левофлоксацин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Ципрофлоксацин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J01XA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Антибиотики гликопептидной структуры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Ванкомицин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J01XD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Производные имидазола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Метронидазол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10500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J01XX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Прочие антибактериальные препараты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Линезолид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12000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M01AB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Диклофенак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Индометацин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Кеторолак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M01AC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Оксикамы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Лорноксикам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M01AE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Производные пропионовой кислоты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Кетопрофен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750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Ибупрофен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N01AH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Опиоидные анальгетики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Фентанил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N01AX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Препараты для общей анестезии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Кетамин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Пропофол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8000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N02AA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Алкалоиды опия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Морфин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120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N02AX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Анальгетики со смешанным механизмом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Трамадол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1800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Трамадол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N03AE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Производные бензодиазепина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Клоназепам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80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N03AF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Производные карбоксамида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Карбамазепин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N03AG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Производные жирных кислот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Вальпроевая кислота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1500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N04BA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Допа и ее производные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Леводопа+</w:t>
            </w:r>
            <w:r>
              <w:br/>
              <w:t>[Карбидопа</w:t>
            </w:r>
            <w: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600+150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6000+</w:t>
            </w:r>
            <w:r>
              <w:br/>
              <w:t>1500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N05BA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Производные бензодиазепина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Диазепам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Лоразепам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N05CD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Производные бензодиазепина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Мидазолам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150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Нитразепам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N06BX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Цитиколин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N07AA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Антихолинэстераз-</w:t>
            </w:r>
            <w:r>
              <w:br/>
              <w:t xml:space="preserve">ные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Ипидакрин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300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N07AX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Прочие парасимпатоми-</w:t>
            </w:r>
            <w:r>
              <w:br/>
              <w:t xml:space="preserve">метики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Холина альфосцерат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R01AA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Адреномиметики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Фенилэфрин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40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R05CB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Муколитические препараты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Ацетилцистеин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R06AA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Эфиры алкиламинов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Дифенгидрамин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750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lastRenderedPageBreak/>
              <w:t>V07AB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Растворители и разбавители, включая ирригационные растворы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3176137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Вода для инъекций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5000</w:t>
            </w:r>
          </w:p>
        </w:tc>
      </w:tr>
    </w:tbl>
    <w:p w:rsidR="00000000" w:rsidRDefault="00CB2221">
      <w:pPr>
        <w:pStyle w:val="2"/>
        <w:spacing w:line="276" w:lineRule="auto"/>
        <w:divId w:val="1467359447"/>
        <w:rPr>
          <w:rFonts w:eastAsia="Times New Roman"/>
        </w:rPr>
      </w:pPr>
      <w:r>
        <w:rPr>
          <w:rFonts w:eastAsia="Times New Roman"/>
        </w:rPr>
        <w:t>Перечень медицинских изделий, имплантируемых в организм человек</w:t>
      </w:r>
      <w:r>
        <w:rPr>
          <w:rFonts w:eastAsia="Times New Roman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80"/>
        <w:gridCol w:w="3240"/>
        <w:gridCol w:w="3679"/>
        <w:gridCol w:w="1956"/>
      </w:tblGrid>
      <w:tr w:rsidR="00000000">
        <w:trPr>
          <w:divId w:val="506944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</w:t>
            </w:r>
            <w:r>
              <w:rPr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вида медицинского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Среднее количество</w:t>
            </w:r>
          </w:p>
        </w:tc>
      </w:tr>
      <w:tr w:rsidR="00000000">
        <w:trPr>
          <w:divId w:val="506944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6952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 xml:space="preserve">Заплата для твердой мозговой оболочки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CB2221">
      <w:pPr>
        <w:pStyle w:val="2"/>
        <w:spacing w:line="276" w:lineRule="auto"/>
        <w:divId w:val="1467359447"/>
        <w:rPr>
          <w:rFonts w:eastAsia="Times New Roman"/>
        </w:rPr>
      </w:pPr>
      <w:r>
        <w:rPr>
          <w:rFonts w:eastAsia="Times New Roman"/>
        </w:rPr>
        <w:t>Виды лечебного питания, включая специализированные продукты лечебного питани</w:t>
      </w:r>
      <w:r>
        <w:rPr>
          <w:rFonts w:eastAsia="Times New Roman"/>
        </w:rPr>
        <w:t>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97"/>
        <w:gridCol w:w="3775"/>
        <w:gridCol w:w="1583"/>
      </w:tblGrid>
      <w:tr w:rsidR="00000000">
        <w:trPr>
          <w:divId w:val="6918819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Наименование вида лечебного питани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000000">
        <w:trPr>
          <w:divId w:val="6918819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Основная лечебная диета (ОЛД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6918819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Основной вариант стандартной диеты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6918819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Энтеральное питание (ЭП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6918819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</w:pPr>
            <w:r>
              <w:t>Диетическая терапия при заболеваниях нервной системы (стол 12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2221">
            <w:pPr>
              <w:pStyle w:val="a5"/>
              <w:jc w:val="center"/>
            </w:pPr>
            <w:r>
              <w:t>10</w:t>
            </w:r>
          </w:p>
        </w:tc>
      </w:tr>
    </w:tbl>
    <w:p w:rsidR="00000000" w:rsidRDefault="00CB2221">
      <w:pPr>
        <w:pStyle w:val="a5"/>
        <w:spacing w:line="276" w:lineRule="auto"/>
        <w:divId w:val="1467359447"/>
      </w:pPr>
      <w:hyperlink r:id="rId32" w:anchor="/document/16/105344/vr15/" w:history="1">
        <w:r>
          <w:rPr>
            <w:rStyle w:val="a3"/>
            <w:vertAlign w:val="superscript"/>
          </w:rPr>
          <w:t>*</w:t>
        </w:r>
      </w:hyperlink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</w:t>
      </w:r>
      <w:r>
        <w:t xml:space="preserve">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</w:t>
      </w:r>
      <w:r>
        <w:t>пациентов, имеющих соответствующие медицинские показания</w:t>
      </w:r>
      <w:r>
        <w:t>.</w:t>
      </w:r>
    </w:p>
    <w:p w:rsidR="00000000" w:rsidRDefault="00CB2221">
      <w:pPr>
        <w:pStyle w:val="a5"/>
        <w:spacing w:line="276" w:lineRule="auto"/>
        <w:divId w:val="1467359447"/>
      </w:pPr>
      <w:hyperlink r:id="rId33" w:anchor="/document/16/105344/vr16/" w:history="1">
        <w:r>
          <w:rPr>
            <w:rStyle w:val="a3"/>
            <w:vertAlign w:val="superscript"/>
          </w:rPr>
          <w:t>**</w:t>
        </w:r>
      </w:hyperlink>
      <w:r>
        <w:t xml:space="preserve"> Международное непатентованное или химическое наименование лекарственного препарата, а в случаях их отсутствия - торговое наименование лекарственно</w:t>
      </w:r>
      <w:r>
        <w:t>го препарата</w:t>
      </w:r>
      <w:r>
        <w:t>.</w:t>
      </w:r>
    </w:p>
    <w:p w:rsidR="00000000" w:rsidRDefault="00CB2221">
      <w:pPr>
        <w:pStyle w:val="a5"/>
        <w:spacing w:line="276" w:lineRule="auto"/>
        <w:divId w:val="1467359447"/>
      </w:pPr>
      <w:hyperlink r:id="rId34" w:anchor="/document/16/105344/vr17/" w:history="1">
        <w:r>
          <w:rPr>
            <w:rStyle w:val="a3"/>
            <w:vertAlign w:val="superscript"/>
          </w:rPr>
          <w:t>***</w:t>
        </w:r>
      </w:hyperlink>
      <w:r>
        <w:t xml:space="preserve"> Средняя суточная доза</w:t>
      </w:r>
      <w:r>
        <w:t>.</w:t>
      </w:r>
    </w:p>
    <w:p w:rsidR="00000000" w:rsidRDefault="00CB2221">
      <w:pPr>
        <w:pStyle w:val="a5"/>
        <w:spacing w:line="276" w:lineRule="auto"/>
        <w:divId w:val="1467359447"/>
      </w:pPr>
      <w:hyperlink r:id="rId35" w:anchor="/document/16/105344/vr18/" w:history="1">
        <w:r>
          <w:rPr>
            <w:rStyle w:val="a3"/>
            <w:vertAlign w:val="superscript"/>
          </w:rPr>
          <w:t>****</w:t>
        </w:r>
      </w:hyperlink>
      <w:r>
        <w:t xml:space="preserve"> Средняя курсовая доза</w:t>
      </w:r>
      <w:r>
        <w:t>.</w:t>
      </w:r>
    </w:p>
    <w:p w:rsidR="00000000" w:rsidRDefault="00CB2221">
      <w:pPr>
        <w:pStyle w:val="a5"/>
        <w:spacing w:line="276" w:lineRule="auto"/>
        <w:divId w:val="1467359447"/>
      </w:pPr>
      <w:r>
        <w:lastRenderedPageBreak/>
        <w:t>  </w:t>
      </w:r>
    </w:p>
    <w:p w:rsidR="00000000" w:rsidRDefault="00CB2221">
      <w:pPr>
        <w:pStyle w:val="a5"/>
        <w:spacing w:line="276" w:lineRule="auto"/>
        <w:divId w:val="1467359447"/>
      </w:pPr>
      <w:r>
        <w:t>Примечания</w:t>
      </w:r>
      <w:r>
        <w:t>:</w:t>
      </w:r>
    </w:p>
    <w:p w:rsidR="00000000" w:rsidRDefault="00CB2221">
      <w:pPr>
        <w:pStyle w:val="a5"/>
        <w:spacing w:line="276" w:lineRule="auto"/>
        <w:divId w:val="1467359447"/>
      </w:pPr>
      <w:r>
        <w:t>1. Лекарственные препараты для медицинского применения, зарегистрированные</w:t>
      </w:r>
      <w:r>
        <w:t xml:space="preserve">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</w:t>
      </w:r>
      <w:r>
        <w:t>организацией здравоохранения, а также с учетом способа введения и применения лекарственного препарата</w:t>
      </w:r>
      <w:r>
        <w:t>.</w:t>
      </w:r>
    </w:p>
    <w:p w:rsidR="00000000" w:rsidRDefault="00CB2221">
      <w:pPr>
        <w:pStyle w:val="a5"/>
        <w:spacing w:line="276" w:lineRule="auto"/>
        <w:divId w:val="1467359447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</w:t>
      </w:r>
      <w:r>
        <w:t xml:space="preserve">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</w:t>
      </w:r>
      <w:r>
        <w:t>(</w:t>
      </w:r>
      <w:hyperlink r:id="rId36" w:anchor="/document/99/902312609/XA00M6G2MA/" w:history="1">
        <w:r>
          <w:rPr>
            <w:rStyle w:val="a3"/>
          </w:rPr>
          <w:t>часть 5 статьи 37 Федерального закона от 21 ноября 2011 года № 323-ФЗ "Об основах охраны здоровья граждан в Российской Федерации"</w:t>
        </w:r>
      </w:hyperlink>
      <w:r>
        <w:t xml:space="preserve"> (Собрание законодательства Российской Федерации, 2011, № 48, ст.6724; 2012, № 26, ст.3442, 3446))</w:t>
      </w:r>
      <w:r>
        <w:t>.</w:t>
      </w:r>
    </w:p>
    <w:p w:rsidR="00CB2221" w:rsidRDefault="00CB2221">
      <w:pPr>
        <w:spacing w:line="276" w:lineRule="auto"/>
        <w:divId w:val="15482966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</w:t>
      </w:r>
      <w:r>
        <w:rPr>
          <w:rFonts w:ascii="Arial" w:eastAsia="Times New Roman" w:hAnsi="Arial" w:cs="Arial"/>
          <w:sz w:val="20"/>
          <w:szCs w:val="20"/>
        </w:rPr>
        <w:t xml:space="preserve"> системы «Консилиум»</w:t>
      </w:r>
      <w:r>
        <w:rPr>
          <w:rFonts w:ascii="Arial" w:eastAsia="Times New Roman" w:hAnsi="Arial" w:cs="Arial"/>
          <w:sz w:val="20"/>
          <w:szCs w:val="20"/>
        </w:rPr>
        <w:br/>
        <w:t>https://plus.1crs.ru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22.08.2023</w:t>
      </w:r>
    </w:p>
    <w:sectPr w:rsidR="00C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B76"/>
    <w:multiLevelType w:val="multilevel"/>
    <w:tmpl w:val="790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C4486"/>
    <w:multiLevelType w:val="multilevel"/>
    <w:tmpl w:val="01E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770533"/>
    <w:rsid w:val="00770533"/>
    <w:rsid w:val="00CB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invisible">
    <w:name w:val="invisibl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66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44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2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6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0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crs.ru/" TargetMode="External"/><Relationship Id="rId13" Type="http://schemas.openxmlformats.org/officeDocument/2006/relationships/hyperlink" Target="https://plus.1crs.ru/" TargetMode="External"/><Relationship Id="rId18" Type="http://schemas.openxmlformats.org/officeDocument/2006/relationships/hyperlink" Target="https://plus.1crs.ru/" TargetMode="External"/><Relationship Id="rId26" Type="http://schemas.openxmlformats.org/officeDocument/2006/relationships/hyperlink" Target="https://plus.1cr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1crs.ru/" TargetMode="External"/><Relationship Id="rId34" Type="http://schemas.openxmlformats.org/officeDocument/2006/relationships/hyperlink" Target="file:///D:\" TargetMode="External"/><Relationship Id="rId7" Type="http://schemas.openxmlformats.org/officeDocument/2006/relationships/hyperlink" Target="https://plus.1crs.ru/" TargetMode="External"/><Relationship Id="rId12" Type="http://schemas.openxmlformats.org/officeDocument/2006/relationships/hyperlink" Target="https://plus.1crs.ru/" TargetMode="External"/><Relationship Id="rId17" Type="http://schemas.openxmlformats.org/officeDocument/2006/relationships/hyperlink" Target="https://plus.1crs.ru/" TargetMode="External"/><Relationship Id="rId25" Type="http://schemas.openxmlformats.org/officeDocument/2006/relationships/hyperlink" Target="https://plus.1crs.ru/" TargetMode="External"/><Relationship Id="rId33" Type="http://schemas.openxmlformats.org/officeDocument/2006/relationships/hyperlink" Target="file:///D:\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us.1crs.ru/" TargetMode="External"/><Relationship Id="rId20" Type="http://schemas.openxmlformats.org/officeDocument/2006/relationships/hyperlink" Target="https://plus.1crs.ru/" TargetMode="External"/><Relationship Id="rId29" Type="http://schemas.openxmlformats.org/officeDocument/2006/relationships/hyperlink" Target="file:///D:\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crs.ru/" TargetMode="External"/><Relationship Id="rId11" Type="http://schemas.openxmlformats.org/officeDocument/2006/relationships/hyperlink" Target="https://plus.1crs.ru/" TargetMode="External"/><Relationship Id="rId24" Type="http://schemas.openxmlformats.org/officeDocument/2006/relationships/hyperlink" Target="https://plus.1crs.ru/" TargetMode="External"/><Relationship Id="rId32" Type="http://schemas.openxmlformats.org/officeDocument/2006/relationships/hyperlink" Target="file:///D:\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lus.1crs.ru/" TargetMode="External"/><Relationship Id="rId15" Type="http://schemas.openxmlformats.org/officeDocument/2006/relationships/hyperlink" Target="https://plus.1crs.ru/" TargetMode="External"/><Relationship Id="rId23" Type="http://schemas.openxmlformats.org/officeDocument/2006/relationships/hyperlink" Target="https://plus.1crs.ru/" TargetMode="External"/><Relationship Id="rId28" Type="http://schemas.openxmlformats.org/officeDocument/2006/relationships/hyperlink" Target="file:///D:\" TargetMode="External"/><Relationship Id="rId36" Type="http://schemas.openxmlformats.org/officeDocument/2006/relationships/hyperlink" Target="https://plus.1crs.ru/" TargetMode="External"/><Relationship Id="rId10" Type="http://schemas.openxmlformats.org/officeDocument/2006/relationships/hyperlink" Target="https://plus.1crs.ru/" TargetMode="External"/><Relationship Id="rId19" Type="http://schemas.openxmlformats.org/officeDocument/2006/relationships/hyperlink" Target="https://plus.1crs.ru/" TargetMode="External"/><Relationship Id="rId31" Type="http://schemas.openxmlformats.org/officeDocument/2006/relationships/hyperlink" Target="file:///D: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crs.ru/" TargetMode="External"/><Relationship Id="rId14" Type="http://schemas.openxmlformats.org/officeDocument/2006/relationships/hyperlink" Target="https://plus.1crs.ru/" TargetMode="External"/><Relationship Id="rId22" Type="http://schemas.openxmlformats.org/officeDocument/2006/relationships/hyperlink" Target="https://plus.1crs.ru/" TargetMode="External"/><Relationship Id="rId27" Type="http://schemas.openxmlformats.org/officeDocument/2006/relationships/hyperlink" Target="https://plus.1crs.ru/" TargetMode="External"/><Relationship Id="rId30" Type="http://schemas.openxmlformats.org/officeDocument/2006/relationships/hyperlink" Target="file:///D:\" TargetMode="External"/><Relationship Id="rId35" Type="http://schemas.openxmlformats.org/officeDocument/2006/relationships/hyperlink" Target="file:///D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4381</Words>
  <Characters>24973</Characters>
  <Application>Microsoft Office Word</Application>
  <DocSecurity>0</DocSecurity>
  <Lines>208</Lines>
  <Paragraphs>58</Paragraphs>
  <ScaleCrop>false</ScaleCrop>
  <Company/>
  <LinksUpToDate>false</LinksUpToDate>
  <CharactersWithSpaces>29296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2023-09-28T17:48:00Z</dcterms:created>
  <dcterms:modified xsi:type="dcterms:W3CDTF">2023-09-28T17:48:00Z</dcterms:modified>
</cp:coreProperties>
</file>