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218">
      <w:pPr>
        <w:pStyle w:val="printredaction-line"/>
        <w:spacing w:line="276" w:lineRule="auto"/>
        <w:divId w:val="219442013"/>
      </w:pPr>
      <w:r>
        <w:t>Актуально на 22 авг 2023</w:t>
      </w:r>
    </w:p>
    <w:p w:rsidR="00000000" w:rsidRDefault="00242218">
      <w:pPr>
        <w:pStyle w:val="2"/>
        <w:spacing w:line="276" w:lineRule="auto"/>
        <w:divId w:val="219442013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Стандарт специализированной медицинской помощи при поражении отдельных нервов, нервных корешков и сплетений</w:t>
      </w:r>
    </w:p>
    <w:p w:rsidR="00000000" w:rsidRDefault="00242218">
      <w:pPr>
        <w:spacing w:line="276" w:lineRule="auto"/>
        <w:divId w:val="717320368"/>
        <w:rPr>
          <w:rFonts w:eastAsia="Times New Roman"/>
        </w:rPr>
      </w:pPr>
      <w:r>
        <w:rPr>
          <w:rFonts w:eastAsia="Times New Roman"/>
          <w:b/>
          <w:bCs/>
        </w:rPr>
        <w:t>Категория возрастная</w:t>
      </w:r>
      <w:r>
        <w:rPr>
          <w:rFonts w:eastAsia="Times New Roman"/>
        </w:rPr>
        <w:t> взрослые</w:t>
      </w:r>
    </w:p>
    <w:p w:rsidR="00000000" w:rsidRDefault="00242218">
      <w:pPr>
        <w:spacing w:line="276" w:lineRule="auto"/>
        <w:divId w:val="1013385633"/>
        <w:rPr>
          <w:rFonts w:eastAsia="Times New Roman"/>
        </w:rPr>
      </w:pPr>
      <w:r>
        <w:rPr>
          <w:rFonts w:eastAsia="Times New Roman"/>
          <w:b/>
          <w:bCs/>
        </w:rPr>
        <w:t>Пол</w:t>
      </w:r>
      <w:r>
        <w:rPr>
          <w:rFonts w:eastAsia="Times New Roman"/>
        </w:rPr>
        <w:t> мужчины, женщины</w:t>
      </w:r>
    </w:p>
    <w:p w:rsidR="00000000" w:rsidRDefault="00242218">
      <w:pPr>
        <w:spacing w:line="276" w:lineRule="auto"/>
        <w:divId w:val="56830347"/>
        <w:rPr>
          <w:rFonts w:eastAsia="Times New Roman"/>
        </w:rPr>
      </w:pPr>
      <w:r>
        <w:rPr>
          <w:rFonts w:eastAsia="Times New Roman"/>
          <w:b/>
          <w:bCs/>
        </w:rPr>
        <w:t>Фаза</w:t>
      </w:r>
      <w:r>
        <w:rPr>
          <w:rFonts w:eastAsia="Times New Roman"/>
        </w:rPr>
        <w:t> любая</w:t>
      </w:r>
    </w:p>
    <w:p w:rsidR="00000000" w:rsidRDefault="00242218">
      <w:pPr>
        <w:spacing w:line="276" w:lineRule="auto"/>
        <w:divId w:val="1565681507"/>
        <w:rPr>
          <w:rFonts w:eastAsia="Times New Roman"/>
        </w:rPr>
      </w:pPr>
      <w:r>
        <w:rPr>
          <w:rFonts w:eastAsia="Times New Roman"/>
          <w:b/>
          <w:bCs/>
        </w:rPr>
        <w:t>Стадия</w:t>
      </w:r>
      <w:r>
        <w:rPr>
          <w:rFonts w:eastAsia="Times New Roman"/>
        </w:rPr>
        <w:t> любая</w:t>
      </w:r>
    </w:p>
    <w:p w:rsidR="00000000" w:rsidRDefault="00242218">
      <w:pPr>
        <w:spacing w:line="276" w:lineRule="auto"/>
        <w:divId w:val="1906184207"/>
        <w:rPr>
          <w:rFonts w:eastAsia="Times New Roman"/>
        </w:rPr>
      </w:pPr>
      <w:r>
        <w:rPr>
          <w:rFonts w:eastAsia="Times New Roman"/>
          <w:b/>
          <w:bCs/>
        </w:rPr>
        <w:t>Осложнения</w:t>
      </w:r>
      <w:r>
        <w:rPr>
          <w:rFonts w:eastAsia="Times New Roman"/>
        </w:rPr>
        <w:t> вне зависимости от осложнений</w:t>
      </w:r>
    </w:p>
    <w:p w:rsidR="00000000" w:rsidRDefault="00242218">
      <w:pPr>
        <w:spacing w:line="276" w:lineRule="auto"/>
        <w:divId w:val="775366277"/>
        <w:rPr>
          <w:rFonts w:eastAsia="Times New Roman"/>
        </w:rPr>
      </w:pPr>
      <w:r>
        <w:rPr>
          <w:rFonts w:eastAsia="Times New Roman"/>
          <w:b/>
          <w:bCs/>
        </w:rPr>
        <w:t>Вид медицинской помощи</w:t>
      </w:r>
      <w:r>
        <w:rPr>
          <w:rFonts w:eastAsia="Times New Roman"/>
        </w:rPr>
        <w:t> специализированная</w:t>
      </w:r>
    </w:p>
    <w:p w:rsidR="00000000" w:rsidRDefault="00242218">
      <w:pPr>
        <w:spacing w:line="276" w:lineRule="auto"/>
        <w:divId w:val="1230576425"/>
        <w:rPr>
          <w:rFonts w:eastAsia="Times New Roman"/>
        </w:rPr>
      </w:pPr>
      <w:r>
        <w:rPr>
          <w:rFonts w:eastAsia="Times New Roman"/>
          <w:b/>
          <w:bCs/>
        </w:rPr>
        <w:t>Условия оказания медицинской помощи</w:t>
      </w:r>
      <w:r>
        <w:rPr>
          <w:rFonts w:eastAsia="Times New Roman"/>
        </w:rPr>
        <w:t> стационарно</w:t>
      </w:r>
    </w:p>
    <w:p w:rsidR="00000000" w:rsidRDefault="00242218">
      <w:pPr>
        <w:spacing w:line="276" w:lineRule="auto"/>
        <w:divId w:val="125512422"/>
        <w:rPr>
          <w:rFonts w:eastAsia="Times New Roman"/>
        </w:rPr>
      </w:pPr>
      <w:r>
        <w:rPr>
          <w:rFonts w:eastAsia="Times New Roman"/>
          <w:b/>
          <w:bCs/>
        </w:rPr>
        <w:t>Форма оказания медицинской помощи</w:t>
      </w:r>
      <w:r>
        <w:rPr>
          <w:rFonts w:eastAsia="Times New Roman"/>
        </w:rPr>
        <w:t> плановая</w:t>
      </w:r>
    </w:p>
    <w:p w:rsidR="00000000" w:rsidRDefault="00242218">
      <w:pPr>
        <w:spacing w:line="276" w:lineRule="auto"/>
        <w:divId w:val="1414738883"/>
        <w:rPr>
          <w:rFonts w:eastAsia="Times New Roman"/>
        </w:rPr>
      </w:pPr>
      <w:r>
        <w:rPr>
          <w:rFonts w:eastAsia="Times New Roman"/>
          <w:b/>
          <w:bCs/>
        </w:rPr>
        <w:t>Средние сроки лечения (количество дней)</w:t>
      </w:r>
      <w:r>
        <w:rPr>
          <w:rFonts w:eastAsia="Times New Roman"/>
        </w:rPr>
        <w:t> 10</w:t>
      </w:r>
    </w:p>
    <w:p w:rsidR="00000000" w:rsidRDefault="00242218">
      <w:pPr>
        <w:spacing w:line="276" w:lineRule="auto"/>
        <w:divId w:val="1518232863"/>
        <w:rPr>
          <w:rFonts w:eastAsia="Times New Roman"/>
        </w:rPr>
      </w:pPr>
      <w:r>
        <w:rPr>
          <w:rFonts w:eastAsia="Times New Roman"/>
          <w:b/>
          <w:bCs/>
        </w:rPr>
        <w:t>Врач</w:t>
      </w:r>
      <w:r>
        <w:rPr>
          <w:rFonts w:eastAsia="Times New Roman"/>
        </w:rPr>
        <w:t> врач – травматолог-ортопед, врач-нейрохирург, врач-невролог,</w:t>
      </w:r>
      <w:r>
        <w:rPr>
          <w:rFonts w:eastAsia="Times New Roman"/>
        </w:rPr>
        <w:t> </w:t>
      </w:r>
      <w:hyperlink r:id="rId5" w:anchor="/document/51/47/" w:history="1">
        <w:r>
          <w:rPr>
            <w:rStyle w:val="a3"/>
            <w:rFonts w:eastAsia="Times New Roman"/>
          </w:rPr>
          <w:t>Хирург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6" w:anchor="/document/51/18/" w:history="1">
        <w:r>
          <w:rPr>
            <w:rStyle w:val="a3"/>
            <w:rFonts w:eastAsia="Times New Roman"/>
          </w:rPr>
          <w:t>Невролог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7" w:anchor="/document/51/19/" w:history="1">
        <w:r>
          <w:rPr>
            <w:rStyle w:val="a3"/>
            <w:rFonts w:eastAsia="Times New Roman"/>
          </w:rPr>
          <w:t>Нейрохирург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8" w:anchor="/document/51/40/" w:history="1">
        <w:r>
          <w:rPr>
            <w:rStyle w:val="a3"/>
            <w:rFonts w:eastAsia="Times New Roman"/>
          </w:rPr>
          <w:t>Травматолог-ортопед</w:t>
        </w:r>
      </w:hyperlink>
    </w:p>
    <w:p w:rsidR="00000000" w:rsidRDefault="00242218">
      <w:pPr>
        <w:spacing w:line="276" w:lineRule="auto"/>
        <w:divId w:val="620264790"/>
        <w:rPr>
          <w:rFonts w:eastAsia="Times New Roman"/>
        </w:rPr>
      </w:pPr>
      <w:r>
        <w:rPr>
          <w:rFonts w:eastAsia="Times New Roman"/>
          <w:b/>
          <w:bCs/>
        </w:rPr>
        <w:t>Диагнозы МКБ-10</w:t>
      </w:r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G50.0</w:t>
      </w:r>
      <w:hyperlink r:id="rId9" w:anchor="/document/26/3102/" w:history="1">
        <w:r>
          <w:rPr>
            <w:rStyle w:val="a3"/>
            <w:rFonts w:eastAsia="Times New Roman"/>
          </w:rPr>
          <w:t>Невралгия тройничного нерва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G51.3</w:t>
      </w:r>
      <w:hyperlink r:id="rId10" w:anchor="/document/26/3110/" w:history="1">
        <w:r>
          <w:rPr>
            <w:rStyle w:val="a3"/>
            <w:rFonts w:eastAsia="Times New Roman"/>
          </w:rPr>
          <w:t>Клонический гемифациальный спазм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G53.8</w:t>
      </w:r>
      <w:hyperlink r:id="rId11" w:anchor="/document/26/3127/" w:history="1">
        <w:r>
          <w:rPr>
            <w:rStyle w:val="a3"/>
            <w:rFonts w:eastAsia="Times New Roman"/>
          </w:rPr>
          <w:t>Другие поражения черепных нервов при других болезнях, классифицированных в других рубриках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G56.0</w:t>
      </w:r>
      <w:hyperlink r:id="rId12" w:anchor="/document/26/3146/" w:history="1">
        <w:r>
          <w:rPr>
            <w:rStyle w:val="a3"/>
            <w:rFonts w:eastAsia="Times New Roman"/>
          </w:rPr>
          <w:t>Синдром запястного канала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G57.0</w:t>
      </w:r>
      <w:hyperlink r:id="rId13" w:anchor="/document/26/3154/" w:history="1">
        <w:r>
          <w:rPr>
            <w:rStyle w:val="a3"/>
            <w:rFonts w:eastAsia="Times New Roman"/>
          </w:rPr>
          <w:t>Поражение седалищного нерва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T14.4</w:t>
      </w:r>
      <w:hyperlink r:id="rId14" w:anchor="/document/26/9671/" w:history="1">
        <w:r>
          <w:rPr>
            <w:rStyle w:val="a3"/>
            <w:rFonts w:eastAsia="Times New Roman"/>
          </w:rPr>
          <w:t>Травма нерва (нервов) неуточненной области тела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T90.3</w:t>
      </w:r>
      <w:hyperlink r:id="rId15" w:anchor="/document/26/10292/" w:history="1">
        <w:r>
          <w:rPr>
            <w:rStyle w:val="a3"/>
            <w:rFonts w:eastAsia="Times New Roman"/>
          </w:rPr>
          <w:t>Последс</w:t>
        </w:r>
        <w:r>
          <w:rPr>
            <w:rStyle w:val="a3"/>
            <w:rFonts w:eastAsia="Times New Roman"/>
          </w:rPr>
          <w:t>твия травмы черепных нервов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T91</w:t>
      </w:r>
      <w:hyperlink r:id="rId16" w:anchor="/document/26/10297/" w:history="1">
        <w:r>
          <w:rPr>
            <w:rStyle w:val="a3"/>
            <w:rFonts w:eastAsia="Times New Roman"/>
          </w:rPr>
          <w:t>Последствия травм шеи и туловища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T92</w:t>
      </w:r>
      <w:hyperlink r:id="rId17" w:anchor="/document/26/10306/" w:history="1">
        <w:r>
          <w:rPr>
            <w:rStyle w:val="a3"/>
            <w:rFonts w:eastAsia="Times New Roman"/>
          </w:rPr>
          <w:t>Последствия травм верхней конечности</w:t>
        </w:r>
      </w:hyperlink>
    </w:p>
    <w:p w:rsidR="00000000" w:rsidRDefault="00242218">
      <w:pPr>
        <w:numPr>
          <w:ilvl w:val="0"/>
          <w:numId w:val="3"/>
        </w:numPr>
        <w:spacing w:after="103" w:line="276" w:lineRule="auto"/>
        <w:divId w:val="299389485"/>
        <w:rPr>
          <w:rFonts w:eastAsia="Times New Roman"/>
        </w:rPr>
      </w:pPr>
      <w:r>
        <w:rPr>
          <w:rFonts w:eastAsia="Times New Roman"/>
        </w:rPr>
        <w:t>T93</w:t>
      </w:r>
      <w:hyperlink r:id="rId18" w:anchor="/document/26/10316/" w:history="1">
        <w:r>
          <w:rPr>
            <w:rStyle w:val="a3"/>
            <w:rFonts w:eastAsia="Times New Roman"/>
          </w:rPr>
          <w:t>Последствия травм нижней конечности</w:t>
        </w:r>
      </w:hyperlink>
    </w:p>
    <w:p w:rsidR="00000000" w:rsidRDefault="00242218">
      <w:pPr>
        <w:spacing w:line="276" w:lineRule="auto"/>
        <w:divId w:val="598367636"/>
        <w:rPr>
          <w:rFonts w:eastAsia="Times New Roman"/>
        </w:rPr>
      </w:pPr>
      <w:r>
        <w:rPr>
          <w:rFonts w:eastAsia="Times New Roman"/>
          <w:b/>
          <w:bCs/>
        </w:rPr>
        <w:t>Диагнозы МКБ-11</w:t>
      </w:r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</w:rPr>
      </w:pPr>
      <w:r>
        <w:rPr>
          <w:rFonts w:eastAsia="Times New Roman"/>
        </w:rPr>
        <w:t>8B82.0</w:t>
      </w:r>
      <w:hyperlink r:id="rId19" w:anchor="/document/26/19926/" w:history="1">
        <w:r>
          <w:rPr>
            <w:rStyle w:val="a3"/>
            <w:rFonts w:eastAsia="Times New Roman"/>
          </w:rPr>
          <w:t>Trigeminal neuralgia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</w:rPr>
      </w:pPr>
      <w:r>
        <w:rPr>
          <w:rFonts w:eastAsia="Times New Roman"/>
        </w:rPr>
        <w:t>8B88.2</w:t>
      </w:r>
      <w:hyperlink r:id="rId20" w:anchor="/document/26/19937/" w:history="1">
        <w:r>
          <w:rPr>
            <w:rStyle w:val="a3"/>
            <w:rFonts w:eastAsia="Times New Roman"/>
          </w:rPr>
          <w:t>Hemifacial spasm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</w:rPr>
      </w:pPr>
      <w:r>
        <w:rPr>
          <w:rFonts w:eastAsia="Times New Roman"/>
        </w:rPr>
        <w:t>8C0Z</w:t>
      </w:r>
      <w:hyperlink r:id="rId21" w:anchor="/document/26/19990/" w:history="1">
        <w:r>
          <w:rPr>
            <w:rStyle w:val="a3"/>
            <w:rFonts w:eastAsia="Times New Roman"/>
          </w:rPr>
          <w:t>Polyneuropathy,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</w:rPr>
      </w:pPr>
      <w:r>
        <w:rPr>
          <w:rFonts w:eastAsia="Times New Roman"/>
        </w:rPr>
        <w:t>8C10.0</w:t>
      </w:r>
      <w:hyperlink r:id="rId22" w:anchor="/document/26/19993/" w:history="1">
        <w:r>
          <w:rPr>
            <w:rStyle w:val="a3"/>
            <w:rFonts w:eastAsia="Times New Roman"/>
          </w:rPr>
          <w:t>Carpal tunnel syndrome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8C11.0Z</w:t>
      </w:r>
      <w:hyperlink r:id="rId23" w:anchor="/document/26/20002/" w:history="1">
        <w:r>
          <w:rPr>
            <w:rStyle w:val="a3"/>
            <w:rFonts w:eastAsia="Times New Roman"/>
            <w:lang w:val="en-US"/>
          </w:rPr>
          <w:t>Lesion of sciatic nerve,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</w:rPr>
      </w:pPr>
      <w:r>
        <w:rPr>
          <w:rFonts w:eastAsia="Times New Roman"/>
        </w:rPr>
        <w:t>EM0Z</w:t>
      </w:r>
      <w:hyperlink r:id="rId24" w:anchor="/document/26/23987/" w:history="1">
        <w:r>
          <w:rPr>
            <w:rStyle w:val="a3"/>
            <w:rFonts w:eastAsia="Times New Roman"/>
          </w:rPr>
          <w:t>Skin disease of unspecified nature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NA04.Z</w:t>
      </w:r>
      <w:hyperlink r:id="rId25" w:anchor="/document/26/28931/" w:history="1">
        <w:r>
          <w:rPr>
            <w:rStyle w:val="a3"/>
            <w:rFonts w:eastAsia="Times New Roman"/>
            <w:lang w:val="en-US"/>
          </w:rPr>
          <w:t>Injury of cranial nerves,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</w:rPr>
      </w:pPr>
      <w:r>
        <w:rPr>
          <w:rFonts w:eastAsia="Times New Roman"/>
        </w:rPr>
        <w:t>NA6Z</w:t>
      </w:r>
      <w:hyperlink r:id="rId26" w:anchor="/document/26/29195/" w:history="1">
        <w:r>
          <w:rPr>
            <w:rStyle w:val="a3"/>
            <w:rFonts w:eastAsia="Times New Roman"/>
          </w:rPr>
          <w:t>Injuries to the neck,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</w:rPr>
      </w:pPr>
      <w:r>
        <w:rPr>
          <w:rFonts w:eastAsia="Times New Roman"/>
        </w:rPr>
        <w:t>NB3Z</w:t>
      </w:r>
      <w:hyperlink r:id="rId27" w:anchor="/document/26/29363/" w:history="1">
        <w:r>
          <w:rPr>
            <w:rStyle w:val="a3"/>
            <w:rFonts w:eastAsia="Times New Roman"/>
          </w:rPr>
          <w:t>Injuries to the thorax,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NB9Z</w:t>
      </w:r>
      <w:hyperlink r:id="rId28" w:anchor="/document/26/29607/" w:history="1">
        <w:r>
          <w:rPr>
            <w:rStyle w:val="a3"/>
            <w:rFonts w:eastAsia="Times New Roman"/>
            <w:lang w:val="en-US"/>
          </w:rPr>
          <w:t>Injuries to the abdomen, lower back, lumbar spine or pelvis,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NC1Z</w:t>
      </w:r>
      <w:hyperlink r:id="rId29" w:anchor="/document/26/29738/" w:history="1">
        <w:r>
          <w:rPr>
            <w:rStyle w:val="a3"/>
            <w:rFonts w:eastAsia="Times New Roman"/>
            <w:lang w:val="en-US"/>
          </w:rPr>
          <w:t>Injuries to the shoulder or upper arm, unspecifi</w:t>
        </w:r>
        <w:r>
          <w:rPr>
            <w:rStyle w:val="a3"/>
            <w:rFonts w:eastAsia="Times New Roman"/>
            <w:lang w:val="en-US"/>
          </w:rPr>
          <w:t>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NC3Z</w:t>
      </w:r>
      <w:hyperlink r:id="rId30" w:anchor="/document/26/29854/" w:history="1">
        <w:r>
          <w:rPr>
            <w:rStyle w:val="a3"/>
            <w:rFonts w:eastAsia="Times New Roman"/>
            <w:lang w:val="en-US"/>
          </w:rPr>
          <w:t>Injuries to the elbow or forearm,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NC5Z</w:t>
      </w:r>
      <w:hyperlink r:id="rId31" w:anchor="/document/26/30070/" w:history="1">
        <w:r>
          <w:rPr>
            <w:rStyle w:val="a3"/>
            <w:rFonts w:eastAsia="Times New Roman"/>
            <w:lang w:val="en-US"/>
          </w:rPr>
          <w:t>Injuries to the wrist or hand,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NC7Z</w:t>
      </w:r>
      <w:hyperlink r:id="rId32" w:anchor="/document/26/30201/" w:history="1">
        <w:r>
          <w:rPr>
            <w:rStyle w:val="a3"/>
            <w:rFonts w:eastAsia="Times New Roman"/>
            <w:lang w:val="en-US"/>
          </w:rPr>
          <w:t>Injuries to the hip or thigh,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NC9Z</w:t>
      </w:r>
      <w:hyperlink r:id="rId33" w:anchor="/document/26/30369/" w:history="1">
        <w:r>
          <w:rPr>
            <w:rStyle w:val="a3"/>
            <w:rFonts w:eastAsia="Times New Roman"/>
            <w:lang w:val="en-US"/>
          </w:rPr>
          <w:t>Injuries to the knee or lower leg,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ND1Z</w:t>
      </w:r>
      <w:hyperlink r:id="rId34" w:anchor="/document/26/30520/" w:history="1">
        <w:r>
          <w:rPr>
            <w:rStyle w:val="a3"/>
            <w:rFonts w:eastAsia="Times New Roman"/>
            <w:lang w:val="en-US"/>
          </w:rPr>
          <w:t>Injuries to the ankle or foot, unspecified</w:t>
        </w:r>
      </w:hyperlink>
    </w:p>
    <w:p w:rsidR="00000000" w:rsidRDefault="00242218">
      <w:pPr>
        <w:numPr>
          <w:ilvl w:val="0"/>
          <w:numId w:val="6"/>
        </w:numPr>
        <w:spacing w:after="103" w:line="276" w:lineRule="auto"/>
        <w:divId w:val="199918587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ND56.4</w:t>
      </w:r>
      <w:hyperlink r:id="rId35" w:anchor="/document/26/30551/" w:history="1">
        <w:r>
          <w:rPr>
            <w:rStyle w:val="a3"/>
            <w:rFonts w:eastAsia="Times New Roman"/>
            <w:lang w:val="en-US"/>
          </w:rPr>
          <w:t>Injury of nerve of unspecified body region</w:t>
        </w:r>
      </w:hyperlink>
    </w:p>
    <w:p w:rsidR="00000000" w:rsidRDefault="00242218">
      <w:pPr>
        <w:pStyle w:val="a5"/>
        <w:spacing w:line="276" w:lineRule="auto"/>
        <w:divId w:val="1140659322"/>
        <w:rPr>
          <w:lang w:val="en-US"/>
        </w:rPr>
      </w:pPr>
      <w:r>
        <w:rPr>
          <w:lang w:val="en-US"/>
        </w:rPr>
        <w:t> </w:t>
      </w:r>
    </w:p>
    <w:p w:rsidR="00000000" w:rsidRDefault="00242218">
      <w:pPr>
        <w:pStyle w:val="a5"/>
        <w:spacing w:line="276" w:lineRule="auto"/>
        <w:divId w:val="1140659322"/>
      </w:pPr>
      <w:hyperlink r:id="rId36" w:anchor="/document/99/902385325/" w:history="1">
        <w:r>
          <w:rPr>
            <w:rStyle w:val="a3"/>
          </w:rPr>
          <w:t>Приказ Министерства здравоох</w:t>
        </w:r>
        <w:r>
          <w:rPr>
            <w:rStyle w:val="a3"/>
          </w:rPr>
          <w:t>ранения Российской Федерации от 7 ноября 2012 г. № 616н "Об утверждении стандарта специализированной медицинской помощи при поражениях отдельных нервов, нервных корешков и сплетений"</w:t>
        </w:r>
      </w:hyperlink>
    </w:p>
    <w:p w:rsidR="00000000" w:rsidRDefault="00242218">
      <w:pPr>
        <w:pStyle w:val="2"/>
        <w:spacing w:line="276" w:lineRule="auto"/>
        <w:divId w:val="1140659322"/>
      </w:pPr>
      <w:r>
        <w:rPr>
          <w:rFonts w:eastAsia="Times New Roman"/>
        </w:rPr>
        <w:t>Медицинские мероприятия для диагностики заболевания, состояния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845"/>
        <w:gridCol w:w="2768"/>
        <w:gridCol w:w="2627"/>
        <w:gridCol w:w="2307"/>
      </w:tblGrid>
      <w:tr w:rsidR="00000000">
        <w:trPr>
          <w:divId w:val="33103026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Прием (осмотр, консультация) врача-специалист</w:t>
            </w:r>
            <w:r>
              <w:rPr>
                <w:b/>
                <w:bCs/>
              </w:rPr>
              <w:t>а</w:t>
            </w:r>
          </w:p>
        </w:tc>
      </w:tr>
      <w:tr w:rsidR="00000000">
        <w:trPr>
          <w:divId w:val="331030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</w:t>
            </w:r>
            <w:r>
              <w:rPr>
                <w:b/>
                <w:bCs/>
              </w:rPr>
              <w:t>я</w:t>
            </w:r>
            <w:hyperlink r:id="rId37" w:anchor="/document/16/105633/r15/" w:tooltip="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..." w:history="1">
              <w:r>
                <w:rPr>
                  <w:rStyle w:val="a3"/>
                  <w:vertAlign w:val="superscript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331030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В01.023.001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врача-невролога первичный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331030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В01.024.001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врача-нейрохирурга первичный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331030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В01.029.001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врача-офтальмолога первичный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331030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В01.035.001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врача-психиатра первичный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331030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В01.047.001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врача-терапевта первичный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331030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В02.069.001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(тестирование, консультация) медицинского психолога первичный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752"/>
        <w:gridCol w:w="3499"/>
        <w:gridCol w:w="2270"/>
        <w:gridCol w:w="2026"/>
      </w:tblGrid>
      <w:tr w:rsidR="00000000">
        <w:trPr>
          <w:divId w:val="11406593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Лабораторные методы исследования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А09.05.083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Исследование уровня гликированного </w:t>
            </w:r>
            <w:r>
              <w:t xml:space="preserve">гемоглобина в крови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А09.20.003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Д-димера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А12.05.005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А12.05.006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резус-принадлежности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А12.05.039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времени свертывания плазмы крови, активированного каолином и (или) кефалином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А12.06.011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Проведение реакции Вассермана (RW)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А26.06.036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антигена к вирусу гепатита В (HBsAg Hepatitis В virus) в крови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А26.06.041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антител классов М, G (IgM, IgG) к вирусному гепатиту С (Hepatitis С virus) в крови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А26.06.048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антител классов М, G (IgM, IgG) к вирусу иммунодефицита человека ВИЧ-1 (Human immunodeficiency virus </w:t>
            </w:r>
            <w:r>
              <w:t xml:space="preserve">HIV 1) в крови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А26.06.049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антител классов М, G (IgM, IgG) к вирусу иммунодефицита человека ВИЧ-2 (Human immunodeficiency virus HIV 2) в крови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В03.005.004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Исследование коагуляционного гемостаза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В03.005.006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В03.016.003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Общий (клинический) анализ крови развернутый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В03.016.004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Анализ крови биохимический общетерапевтический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В03.016.006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Анализ мочи общий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242218">
      <w:pPr>
        <w:spacing w:line="276" w:lineRule="auto"/>
        <w:divId w:val="16741907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835"/>
        <w:gridCol w:w="3511"/>
        <w:gridCol w:w="2223"/>
        <w:gridCol w:w="1978"/>
      </w:tblGrid>
      <w:tr w:rsidR="00000000">
        <w:trPr>
          <w:divId w:val="1674190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Инструментальные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А04.10.002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Эхокардиография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А04.16.001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А05.02.001.016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Электродиагностика (определение электровозбудимости </w:t>
            </w:r>
            <w:r>
              <w:t>(функциональных свойств) периферических двигательных нервов и скелетных мышц)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А05.02.001.017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А05.03.003.001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Магнитно-резонансная томография основания черепа с ангиографией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А05.10.006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Регистрация электрокардиограммы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А05.23.009.001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Магнитно-резонансная томография головного мозга с контрастированием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А05.24.002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Регистрация соматосенсорных вызванных потенциалов двигательных нервов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А06.03.002.001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Компьютерная томография головы с контрастированием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А06.03.002.003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Спиральная компьютерная томография головы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А06.03.003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Рентгенография основания черепа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6741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А06.03.004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Рентгенография черепных отверстий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242218">
      <w:pPr>
        <w:pStyle w:val="2"/>
        <w:spacing w:line="276" w:lineRule="auto"/>
        <w:divId w:val="1140659322"/>
      </w:pPr>
      <w:r>
        <w:rPr>
          <w:rFonts w:eastAsia="Times New Roman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758"/>
        <w:gridCol w:w="3458"/>
        <w:gridCol w:w="2287"/>
        <w:gridCol w:w="2044"/>
      </w:tblGrid>
      <w:tr w:rsidR="00000000">
        <w:trPr>
          <w:divId w:val="183888142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 xml:space="preserve">Прием (осмотр, консультация) и наблюдение </w:t>
            </w:r>
            <w:r>
              <w:rPr>
                <w:b/>
                <w:bCs/>
              </w:rPr>
              <w:t>врача-специалист</w:t>
            </w:r>
            <w:r>
              <w:rPr>
                <w:b/>
                <w:bCs/>
              </w:rPr>
              <w:t>а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В01.003.003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Суточное наблюдение врачом-анестезиологом-реаниматологом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В01.020.001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 по лечебной физкультуре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B01.023.002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врача-невролога повторный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В01.024.003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Ежедневный осмотр врачом-нейрохирургом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9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В01.028.002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врача-оториноларинголога повторный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В01.029.002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врача-офтальмолога повторный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</w:t>
            </w:r>
          </w:p>
        </w:tc>
      </w:tr>
      <w:tr w:rsidR="00000000">
        <w:trPr>
          <w:divId w:val="1838881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В01.047.002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Прием (осмотр, консультация) врача-терапевта повторный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875"/>
        <w:gridCol w:w="2634"/>
        <w:gridCol w:w="2638"/>
        <w:gridCol w:w="2400"/>
      </w:tblGrid>
      <w:tr w:rsidR="00000000">
        <w:trPr>
          <w:divId w:val="11406593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Наблюдение и уход за пациентом средним и младшим медицинским работником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В03.003.005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Суточное наблюдение реанимационного пациента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242218">
      <w:pPr>
        <w:spacing w:line="276" w:lineRule="auto"/>
        <w:divId w:val="419569402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780"/>
        <w:gridCol w:w="3306"/>
        <w:gridCol w:w="2352"/>
        <w:gridCol w:w="2109"/>
      </w:tblGrid>
      <w:tr w:rsidR="00000000">
        <w:trPr>
          <w:divId w:val="4195694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Лабораторные методы исследовани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419569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419569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А09.05.023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Исследование уровня глюкозы в крови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8</w:t>
            </w:r>
          </w:p>
        </w:tc>
      </w:tr>
      <w:tr w:rsidR="00000000">
        <w:trPr>
          <w:divId w:val="419569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А12.05.039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Определение времени </w:t>
            </w:r>
            <w:r>
              <w:lastRenderedPageBreak/>
              <w:t xml:space="preserve">свертывания плазмы крови, активированного каолином и (или) кефалином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419569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В03.005.004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Исследование коагуляционного гемостаза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419569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В03.016.003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Общий (клинический) анализ крови развернутый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419569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В03.016.004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Анализ крови биохимический общетерапевтический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419569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В03.016.006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Анализ мочи общий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769"/>
        <w:gridCol w:w="3378"/>
        <w:gridCol w:w="2322"/>
        <w:gridCol w:w="2078"/>
      </w:tblGrid>
      <w:tr w:rsidR="00000000">
        <w:trPr>
          <w:divId w:val="11406593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Инструментальные методы исследования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А05.10.006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Регистрация электрокардиограммы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А05.23.004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Регистрация моторных вызванных потенциалов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А06.09.007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Рентгенография легких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А10.24.001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Интраоперационное электрофизиологическое исследование периферических нервов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А12.30.004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Суточное прикроватное мониторирование жизненных функций и параметров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242218">
      <w:pPr>
        <w:spacing w:line="276" w:lineRule="auto"/>
        <w:divId w:val="1733427391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858"/>
        <w:gridCol w:w="3333"/>
        <w:gridCol w:w="2300"/>
        <w:gridCol w:w="2056"/>
      </w:tblGrid>
      <w:tr w:rsidR="00000000">
        <w:trPr>
          <w:divId w:val="173342739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</w:t>
            </w:r>
            <w:r>
              <w:rPr>
                <w:b/>
                <w:bCs/>
              </w:rPr>
              <w:t>я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А16.01.004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Хирургическая обработка раны или инфицированной ткани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А16.01.004.002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Ревизия послеоперационной раны под наркозом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А16.23.019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Пластика черепных нервов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А16.23.074.001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Декомпрессия корешка черепно-мозгового нерва микроваскулярная с установкой протектора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Разделение или иссечение </w:t>
            </w:r>
            <w:r>
              <w:lastRenderedPageBreak/>
              <w:t xml:space="preserve">нерва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lastRenderedPageBreak/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А16.24.002.001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Сшивание нерва с использованием микрохирургической техники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Рассечение спаек и декомпрессия нерва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A16.24.006.001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Невротомия с применением микрохирургической техники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Трансплантация нерва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А16.24.014.001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Аутотрансплантация периферического нерва с использованием микрохирургической техники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А16.24.017.001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Транспозиция ветвей лицевого нерва с использованием микрохирургической техники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A16.24.018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Рассечение спаек и декомпрессия стволов нервных сплетений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Невротизация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А16.24.019.001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Невротизация брахиоплексальная селективная с применением микрохирургической техники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А16.24.019.002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Невротизация интеркостобрахеальная селективная с применением микрохирургической техники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А16.24.019.003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Невротизация внутриплексальная с применением микрохирургической техники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А16.26.024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Блефарорафия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1733427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В01.003.004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864"/>
        <w:gridCol w:w="3284"/>
        <w:gridCol w:w="2321"/>
        <w:gridCol w:w="2078"/>
      </w:tblGrid>
      <w:tr w:rsidR="00000000">
        <w:trPr>
          <w:divId w:val="11406593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Немедикаментозны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методы профилактики, лечения и медицинской реабилитации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Код медицинской услуг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кратности применения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А15.12.002.001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Прерывистая пневмокомпрессия нижних конечностей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А15.23.001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Наложение повязки при операциях на головном мозге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8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А17.24.011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Электростимуляция периферических двигательных нервов и скелетных мышц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А17.30.030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Электростимуляция лицевого и/или тройничного нервов, мимических и/или жевательных мышц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А19.23.002.014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Индивидуальное занятие лечебной физкультурой при заболеваниях центральной нервной системы и головного мозга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А19.24.001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Лечебная физкультура при заболеваниях периферической нервной системы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А19.24.001.001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Индивидуальное занятие при заболеваниях периферической нервной системы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</w:t>
            </w:r>
          </w:p>
        </w:tc>
      </w:tr>
      <w:tr w:rsidR="00000000">
        <w:trPr>
          <w:divId w:val="1140659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A19.24.001.026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Лечебная физкультура с использованием аппаратов и тренажеров при заболеваниях периферической нервной системы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</w:t>
            </w:r>
          </w:p>
        </w:tc>
      </w:tr>
    </w:tbl>
    <w:p w:rsidR="00000000" w:rsidRDefault="00242218">
      <w:pPr>
        <w:pStyle w:val="2"/>
        <w:spacing w:line="276" w:lineRule="auto"/>
        <w:divId w:val="1140659322"/>
      </w:pPr>
      <w:r>
        <w:rPr>
          <w:rFonts w:eastAsia="Times New Roman"/>
        </w:rPr>
        <w:t xml:space="preserve">Перечень </w:t>
      </w:r>
      <w:r>
        <w:rPr>
          <w:rFonts w:eastAsia="Times New Roman"/>
        </w:rPr>
        <w:t>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894"/>
        <w:gridCol w:w="2029"/>
        <w:gridCol w:w="1862"/>
        <w:gridCol w:w="1745"/>
        <w:gridCol w:w="1219"/>
        <w:gridCol w:w="863"/>
        <w:gridCol w:w="935"/>
      </w:tblGrid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Анатомо-</w:t>
            </w:r>
            <w:r>
              <w:rPr>
                <w:b/>
                <w:bCs/>
              </w:rPr>
              <w:br/>
              <w:t>терапевтическо-</w:t>
            </w:r>
            <w:r>
              <w:rPr>
                <w:b/>
                <w:bCs/>
              </w:rPr>
              <w:br/>
              <w:t>химическая классификаци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лекарственного препарат</w:t>
            </w:r>
            <w:r>
              <w:rPr>
                <w:b/>
                <w:bCs/>
              </w:rPr>
              <w:t>а</w:t>
            </w:r>
            <w:hyperlink r:id="rId38" w:anchor="/document/16/105633/r16/" w:tooltip="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>
                <w:rPr>
                  <w:rStyle w:val="a3"/>
                  <w:vertAlign w:val="superscript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</w:t>
            </w:r>
            <w:r>
              <w:rPr>
                <w:b/>
                <w:bCs/>
              </w:rPr>
              <w:t>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СС</w:t>
            </w:r>
            <w:r>
              <w:rPr>
                <w:b/>
                <w:bCs/>
              </w:rPr>
              <w:t>Д</w:t>
            </w:r>
            <w:hyperlink r:id="rId39" w:anchor="/document/16/105633/r17/" w:tooltip="Средняя суточная доза." w:history="1">
              <w:r>
                <w:rPr>
                  <w:rStyle w:val="a3"/>
                  <w:vertAlign w:val="superscript"/>
                </w:rPr>
                <w:t>***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СК</w:t>
            </w:r>
            <w:r>
              <w:rPr>
                <w:b/>
                <w:bCs/>
              </w:rPr>
              <w:t>Д</w:t>
            </w:r>
            <w:hyperlink r:id="rId40" w:anchor="/document/16/105633/r18/" w:tooltip="Средняя курсовая доза." w:history="1">
              <w:r>
                <w:rPr>
                  <w:rStyle w:val="a3"/>
                  <w:vertAlign w:val="superscript"/>
                </w:rPr>
                <w:t>****</w:t>
              </w:r>
            </w:hyperlink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А02ВА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Блокаторы Н2-</w:t>
            </w:r>
            <w:r>
              <w:br/>
              <w:t xml:space="preserve">гистаминовых рецепторов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Ранитидин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9000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Фамотидин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1200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А03В</w:t>
            </w:r>
            <w:r>
              <w:lastRenderedPageBreak/>
              <w:t>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 xml:space="preserve">Алкалоиды </w:t>
            </w:r>
            <w:r>
              <w:lastRenderedPageBreak/>
              <w:t xml:space="preserve">белладонны, третичные амины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Атропин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6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A03FA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Метоклопрамид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450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A06AD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Осмотические слабительные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Магния сульфат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А07АА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Антибиотики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Канамицин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7500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А12ВА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Препараты калия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Калия хлорид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А12СХ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Другие минеральные вещества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Калия и магния аспарагинат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В02АА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Аминокислоты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Аминокапроновая кислота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160000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В05АА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Кровезаменители и препараты плазмы крови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Гидроксиэтил</w:t>
            </w:r>
            <w:r>
              <w:t>-</w:t>
            </w:r>
            <w:r>
              <w:br/>
              <w:t>крахмал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600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Декстран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12500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В05ВС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Растворы с осмодиуретическим действием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Маннитол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350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В05ХА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Растворы электролитов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Натрия хлорид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C01CA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Адренергические и дофаминергическ</w:t>
            </w:r>
            <w:r>
              <w:lastRenderedPageBreak/>
              <w:t xml:space="preserve">ие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Допамин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D04AA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Антигистаминные препараты для наружного применения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Дифенгидрамин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750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D06AX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Другие антибиотики для наружного применения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Гентамицин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2100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H01BA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Вазопрессин и его аналоги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Десмопрессин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600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J01CR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Амоксициллин + [Клавулановая кислота</w:t>
            </w:r>
            <w: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J01DB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Цефалоспорины первого поколения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Цефазолин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Цефалексин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J01DD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Цефалоспорины третьего поколения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Цефоперазон + [Сульбактам</w:t>
            </w:r>
            <w: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Цефотаксим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Цефтазидим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Цефтриаксон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Цефалоспорины четвертого поколения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Цефепим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J01DH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Карбапенемы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Имипенем + </w:t>
            </w:r>
            <w:r>
              <w:lastRenderedPageBreak/>
              <w:t>[Циластатин</w:t>
            </w:r>
            <w: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Меропенем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J01GB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Другие аминогликозиды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Амикацин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Тобрамицин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J01MA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Фторхинолоны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Левофлоксацин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Ципрофлоксацин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J01XA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Антибиотики гликопептидной структуры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Ванкомицин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J01XX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Прочие антибактериальные препараты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Линезолид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12000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M01AB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Диклофенак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Кеторолак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900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M01AC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Оксикамы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Лорноксикам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60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M01AE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Производные пропионовой кислоты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Кетопрофен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750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N01AH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Опиоидные анальгетики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Фентанил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N01AX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Другие общие анестетики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Кетамин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Пропофол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8000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N02AA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Природные алкалоиды опия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Морфин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120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N02AX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Анальгетики со смешанным механизмом действия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Трамадол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1800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N03AE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Производные бензодиазепина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Клоназепам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80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N03AF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Производные карбоксамида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Карбамазепин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6000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N06BX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Цитиколин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N07AX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Другие парасимпато-</w:t>
            </w:r>
            <w:r>
              <w:br/>
              <w:t xml:space="preserve">миметики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Холина альфосцерат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R01AA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Симпатомиметики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Фенилэфрин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40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R05CB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Муколитические препараты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Ацетилцистеин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5000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V07AB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</w:tr>
      <w:tr w:rsidR="00000000">
        <w:trPr>
          <w:divId w:val="177478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Вода для инъекций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5000</w:t>
            </w:r>
          </w:p>
        </w:tc>
      </w:tr>
    </w:tbl>
    <w:p w:rsidR="00000000" w:rsidRDefault="00242218">
      <w:pPr>
        <w:pStyle w:val="2"/>
        <w:spacing w:line="276" w:lineRule="auto"/>
        <w:divId w:val="1140659322"/>
      </w:pPr>
      <w:r>
        <w:rPr>
          <w:rFonts w:eastAsia="Times New Roman"/>
        </w:rPr>
        <w:t xml:space="preserve">Перечень </w:t>
      </w:r>
      <w:r>
        <w:rPr>
          <w:rFonts w:eastAsia="Times New Roman"/>
        </w:rPr>
        <w:t>медицинских изделий, имплантируемых в организм человека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672"/>
        <w:gridCol w:w="3260"/>
        <w:gridCol w:w="3728"/>
        <w:gridCol w:w="1887"/>
      </w:tblGrid>
      <w:tr w:rsidR="00000000">
        <w:trPr>
          <w:divId w:val="584190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вида медицинского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Среднее количество</w:t>
            </w:r>
          </w:p>
        </w:tc>
      </w:tr>
      <w:tr w:rsidR="00000000">
        <w:trPr>
          <w:divId w:val="584190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6952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Заплата для твердой мозговой оболочки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  <w:tr w:rsidR="00000000">
        <w:trPr>
          <w:divId w:val="584190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lastRenderedPageBreak/>
              <w:t>6909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 xml:space="preserve">Фетр медицинский для заплат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</w:t>
            </w:r>
          </w:p>
        </w:tc>
      </w:tr>
    </w:tbl>
    <w:p w:rsidR="00000000" w:rsidRDefault="00242218">
      <w:pPr>
        <w:pStyle w:val="2"/>
        <w:spacing w:line="276" w:lineRule="auto"/>
        <w:divId w:val="1140659322"/>
      </w:pPr>
      <w:r>
        <w:rPr>
          <w:rFonts w:eastAsia="Times New Roman"/>
        </w:rPr>
        <w:t>Виды лечебного питания, включая специализированные продукты лечебного питания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3603"/>
        <w:gridCol w:w="4469"/>
        <w:gridCol w:w="1475"/>
      </w:tblGrid>
      <w:tr w:rsidR="00000000">
        <w:trPr>
          <w:divId w:val="672344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Наименование вида лечебного питани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Усредненный показатель частоты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000000">
        <w:trPr>
          <w:divId w:val="672344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Основная лечебная диета (ОЛД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</w:t>
            </w:r>
          </w:p>
        </w:tc>
      </w:tr>
      <w:tr w:rsidR="00000000">
        <w:trPr>
          <w:divId w:val="6723448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</w:pPr>
            <w:r>
              <w:t>Основной вариант стандартной диеты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242218">
            <w:pPr>
              <w:pStyle w:val="a5"/>
              <w:jc w:val="center"/>
            </w:pPr>
            <w:r>
              <w:t>10</w:t>
            </w:r>
          </w:p>
        </w:tc>
      </w:tr>
    </w:tbl>
    <w:p w:rsidR="00000000" w:rsidRDefault="00242218">
      <w:pPr>
        <w:pStyle w:val="a5"/>
        <w:spacing w:line="276" w:lineRule="auto"/>
        <w:divId w:val="1140659322"/>
      </w:pPr>
      <w:hyperlink r:id="rId41" w:anchor="/document/16/105633/vr19/" w:history="1">
        <w:r>
          <w:rPr>
            <w:rStyle w:val="a3"/>
            <w:vertAlign w:val="superscript"/>
          </w:rPr>
          <w:t>*</w:t>
        </w:r>
      </w:hyperlink>
      <w:r>
        <w:t xml:space="preserve"> Вероятность предоставления медицинских услуг или назначения лекарственных препаратов для </w:t>
      </w:r>
      <w:r>
        <w:t>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</w:t>
      </w:r>
      <w:r>
        <w:t>му в стандарте медицинской помощи проценту пациентов, имеющих соответствующие медицинские показания</w:t>
      </w:r>
      <w:r>
        <w:t>.</w:t>
      </w:r>
    </w:p>
    <w:p w:rsidR="00000000" w:rsidRDefault="00242218">
      <w:pPr>
        <w:pStyle w:val="a5"/>
        <w:spacing w:line="276" w:lineRule="auto"/>
        <w:divId w:val="1140659322"/>
      </w:pPr>
      <w:hyperlink r:id="rId42" w:anchor="/document/16/105633/vr20/" w:history="1">
        <w:r>
          <w:rPr>
            <w:rStyle w:val="a3"/>
            <w:vertAlign w:val="superscript"/>
          </w:rPr>
          <w:t>**</w:t>
        </w:r>
      </w:hyperlink>
      <w:r>
        <w:t xml:space="preserve"> Международное непатентованное или химическое наименование лекарственного препарата, а в случаях их отсу</w:t>
      </w:r>
      <w:r>
        <w:t>тствия - торговое наименование лекарственного препарата</w:t>
      </w:r>
      <w:r>
        <w:t>.</w:t>
      </w:r>
    </w:p>
    <w:p w:rsidR="00000000" w:rsidRDefault="00242218">
      <w:pPr>
        <w:pStyle w:val="a5"/>
        <w:spacing w:line="276" w:lineRule="auto"/>
        <w:divId w:val="1140659322"/>
      </w:pPr>
      <w:hyperlink r:id="rId43" w:anchor="/document/16/105633/vr21/" w:history="1">
        <w:r>
          <w:rPr>
            <w:rStyle w:val="a3"/>
            <w:vertAlign w:val="superscript"/>
          </w:rPr>
          <w:t>***</w:t>
        </w:r>
      </w:hyperlink>
      <w:r>
        <w:t xml:space="preserve"> Средняя суточная доза</w:t>
      </w:r>
      <w:r>
        <w:t>.</w:t>
      </w:r>
    </w:p>
    <w:p w:rsidR="00000000" w:rsidRDefault="00242218">
      <w:pPr>
        <w:pStyle w:val="a5"/>
        <w:spacing w:line="276" w:lineRule="auto"/>
        <w:divId w:val="1140659322"/>
      </w:pPr>
      <w:hyperlink r:id="rId44" w:anchor="/document/16/105633/vr22/" w:history="1">
        <w:r>
          <w:rPr>
            <w:rStyle w:val="a3"/>
            <w:vertAlign w:val="superscript"/>
          </w:rPr>
          <w:t>****</w:t>
        </w:r>
      </w:hyperlink>
      <w:r>
        <w:t xml:space="preserve"> Средняя курсовая доза</w:t>
      </w:r>
      <w:r>
        <w:t>.</w:t>
      </w:r>
    </w:p>
    <w:p w:rsidR="00000000" w:rsidRDefault="00242218">
      <w:pPr>
        <w:pStyle w:val="a5"/>
        <w:spacing w:line="276" w:lineRule="auto"/>
        <w:divId w:val="1140659322"/>
      </w:pPr>
      <w:r>
        <w:t> </w:t>
      </w:r>
    </w:p>
    <w:p w:rsidR="00000000" w:rsidRDefault="00242218">
      <w:pPr>
        <w:pStyle w:val="a5"/>
        <w:spacing w:line="276" w:lineRule="auto"/>
        <w:divId w:val="1140659322"/>
      </w:pPr>
      <w:r>
        <w:t>Примечания</w:t>
      </w:r>
      <w:r>
        <w:t>:</w:t>
      </w:r>
    </w:p>
    <w:p w:rsidR="00000000" w:rsidRDefault="00242218">
      <w:pPr>
        <w:pStyle w:val="a5"/>
        <w:spacing w:line="276" w:lineRule="auto"/>
        <w:divId w:val="1140659322"/>
      </w:pPr>
      <w:r>
        <w:t>1. Лекарственные препараты для м</w:t>
      </w:r>
      <w:r>
        <w:t>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</w:t>
      </w:r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</w:t>
      </w:r>
      <w:r>
        <w:t>.</w:t>
      </w:r>
    </w:p>
    <w:p w:rsidR="00000000" w:rsidRDefault="00242218">
      <w:pPr>
        <w:pStyle w:val="a5"/>
        <w:spacing w:line="276" w:lineRule="auto"/>
        <w:divId w:val="1140659322"/>
      </w:pPr>
      <w:r>
        <w:t>2. Назначение и применение лекарственных препаратов для медицинского применения, медицинских изделий и специали</w:t>
      </w:r>
      <w:r>
        <w:t xml:space="preserve">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</w:t>
      </w:r>
      <w:r>
        <w:t>(</w:t>
      </w:r>
      <w:hyperlink r:id="rId45" w:anchor="/document/99/902312609/XA00M6G2MA/" w:history="1">
        <w:r>
          <w:rPr>
            <w:rStyle w:val="a3"/>
          </w:rPr>
          <w:t>часть 5 статьи 37 Федерального закона от 21 ноября 2011 года № 323-ФЗ "Об основах охраны здоровья граждан в Российской Федерации"</w:t>
        </w:r>
      </w:hyperlink>
      <w:r>
        <w:t xml:space="preserve"> (Собрание законодательства Российской Федерации, 2011, № 48, ст.6724; 2012, № 26,</w:t>
      </w:r>
      <w:r>
        <w:t xml:space="preserve"> ст.3442, 3446))</w:t>
      </w:r>
      <w:r>
        <w:t>.</w:t>
      </w:r>
    </w:p>
    <w:p w:rsidR="00242218" w:rsidRDefault="00242218">
      <w:pPr>
        <w:spacing w:line="276" w:lineRule="auto"/>
        <w:divId w:val="1746947791"/>
        <w:rPr>
          <w:rFonts w:ascii="Arial" w:eastAsia="Times New Roman" w:hAnsi="Arial" w:cs="Arial"/>
          <w:sz w:val="13"/>
          <w:szCs w:val="13"/>
        </w:rPr>
      </w:pPr>
      <w:r>
        <w:rPr>
          <w:rFonts w:ascii="Arial" w:eastAsia="Times New Roman" w:hAnsi="Arial" w:cs="Arial"/>
          <w:sz w:val="13"/>
          <w:szCs w:val="13"/>
        </w:rPr>
        <w:lastRenderedPageBreak/>
        <w:t>© Материал из Справочной системы «Консилиум»</w:t>
      </w:r>
      <w:r>
        <w:rPr>
          <w:rFonts w:ascii="Arial" w:eastAsia="Times New Roman" w:hAnsi="Arial" w:cs="Arial"/>
          <w:sz w:val="13"/>
          <w:szCs w:val="13"/>
        </w:rPr>
        <w:br/>
        <w:t>https://plus.1crs.ru</w:t>
      </w:r>
      <w:r>
        <w:rPr>
          <w:rFonts w:ascii="Arial" w:eastAsia="Times New Roman" w:hAnsi="Arial" w:cs="Arial"/>
          <w:sz w:val="13"/>
          <w:szCs w:val="13"/>
        </w:rPr>
        <w:br/>
        <w:t>Дата копирования: 22.08.2023</w:t>
      </w:r>
    </w:p>
    <w:sectPr w:rsidR="0024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703"/>
    <w:multiLevelType w:val="multilevel"/>
    <w:tmpl w:val="3862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503B4"/>
    <w:multiLevelType w:val="multilevel"/>
    <w:tmpl w:val="719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934BF"/>
    <w:multiLevelType w:val="multilevel"/>
    <w:tmpl w:val="823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90B03"/>
    <w:multiLevelType w:val="multilevel"/>
    <w:tmpl w:val="264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noPunctuationKerning/>
  <w:characterSpacingControl w:val="doNotCompress"/>
  <w:compat/>
  <w:rsids>
    <w:rsidRoot w:val="000162B8"/>
    <w:rsid w:val="000162B8"/>
    <w:rsid w:val="0024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480"/>
    </w:pPr>
    <w:rPr>
      <w:rFonts w:ascii="Arial" w:hAnsi="Arial" w:cs="Arial"/>
      <w:sz w:val="13"/>
      <w:szCs w:val="13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13"/>
      <w:szCs w:val="13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13"/>
      <w:szCs w:val="13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13"/>
      <w:szCs w:val="13"/>
    </w:rPr>
  </w:style>
  <w:style w:type="paragraph" w:customStyle="1" w:styleId="doc-columnsitem-text-press">
    <w:name w:val="doc-columns__item-text-press"/>
    <w:basedOn w:val="a"/>
    <w:uiPriority w:val="99"/>
    <w:pPr>
      <w:spacing w:before="38" w:after="115"/>
    </w:pPr>
  </w:style>
  <w:style w:type="paragraph" w:customStyle="1" w:styleId="wordtable">
    <w:name w:val="word_table"/>
    <w:basedOn w:val="a"/>
    <w:uiPriority w:val="9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13"/>
      <w:szCs w:val="13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0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322">
          <w:marLeft w:val="0"/>
          <w:marRight w:val="0"/>
          <w:marTop w:val="2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47791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crs.ru/" TargetMode="External"/><Relationship Id="rId13" Type="http://schemas.openxmlformats.org/officeDocument/2006/relationships/hyperlink" Target="https://plus.1crs.ru/" TargetMode="External"/><Relationship Id="rId18" Type="http://schemas.openxmlformats.org/officeDocument/2006/relationships/hyperlink" Target="https://plus.1crs.ru/" TargetMode="External"/><Relationship Id="rId26" Type="http://schemas.openxmlformats.org/officeDocument/2006/relationships/hyperlink" Target="https://plus.1crs.ru/" TargetMode="External"/><Relationship Id="rId39" Type="http://schemas.openxmlformats.org/officeDocument/2006/relationships/hyperlink" Target="file:///D:\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crs.ru/" TargetMode="External"/><Relationship Id="rId34" Type="http://schemas.openxmlformats.org/officeDocument/2006/relationships/hyperlink" Target="https://plus.1crs.ru/" TargetMode="External"/><Relationship Id="rId42" Type="http://schemas.openxmlformats.org/officeDocument/2006/relationships/hyperlink" Target="file:///D:\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lus.1crs.ru/" TargetMode="External"/><Relationship Id="rId12" Type="http://schemas.openxmlformats.org/officeDocument/2006/relationships/hyperlink" Target="https://plus.1crs.ru/" TargetMode="External"/><Relationship Id="rId17" Type="http://schemas.openxmlformats.org/officeDocument/2006/relationships/hyperlink" Target="https://plus.1crs.ru/" TargetMode="External"/><Relationship Id="rId25" Type="http://schemas.openxmlformats.org/officeDocument/2006/relationships/hyperlink" Target="https://plus.1crs.ru/" TargetMode="External"/><Relationship Id="rId33" Type="http://schemas.openxmlformats.org/officeDocument/2006/relationships/hyperlink" Target="https://plus.1crs.ru/" TargetMode="External"/><Relationship Id="rId38" Type="http://schemas.openxmlformats.org/officeDocument/2006/relationships/hyperlink" Target="file:///D:\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us.1crs.ru/" TargetMode="External"/><Relationship Id="rId20" Type="http://schemas.openxmlformats.org/officeDocument/2006/relationships/hyperlink" Target="https://plus.1crs.ru/" TargetMode="External"/><Relationship Id="rId29" Type="http://schemas.openxmlformats.org/officeDocument/2006/relationships/hyperlink" Target="https://plus.1crs.ru/" TargetMode="External"/><Relationship Id="rId41" Type="http://schemas.openxmlformats.org/officeDocument/2006/relationships/hyperlink" Target="file:///D:\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crs.ru/" TargetMode="External"/><Relationship Id="rId11" Type="http://schemas.openxmlformats.org/officeDocument/2006/relationships/hyperlink" Target="https://plus.1crs.ru/" TargetMode="External"/><Relationship Id="rId24" Type="http://schemas.openxmlformats.org/officeDocument/2006/relationships/hyperlink" Target="https://plus.1crs.ru/" TargetMode="External"/><Relationship Id="rId32" Type="http://schemas.openxmlformats.org/officeDocument/2006/relationships/hyperlink" Target="https://plus.1crs.ru/" TargetMode="External"/><Relationship Id="rId37" Type="http://schemas.openxmlformats.org/officeDocument/2006/relationships/hyperlink" Target="file:///D:\" TargetMode="External"/><Relationship Id="rId40" Type="http://schemas.openxmlformats.org/officeDocument/2006/relationships/hyperlink" Target="file:///D:\" TargetMode="External"/><Relationship Id="rId45" Type="http://schemas.openxmlformats.org/officeDocument/2006/relationships/hyperlink" Target="https://plus.1crs.ru/" TargetMode="External"/><Relationship Id="rId5" Type="http://schemas.openxmlformats.org/officeDocument/2006/relationships/hyperlink" Target="https://plus.1crs.ru/" TargetMode="External"/><Relationship Id="rId15" Type="http://schemas.openxmlformats.org/officeDocument/2006/relationships/hyperlink" Target="https://plus.1crs.ru/" TargetMode="External"/><Relationship Id="rId23" Type="http://schemas.openxmlformats.org/officeDocument/2006/relationships/hyperlink" Target="https://plus.1crs.ru/" TargetMode="External"/><Relationship Id="rId28" Type="http://schemas.openxmlformats.org/officeDocument/2006/relationships/hyperlink" Target="https://plus.1crs.ru/" TargetMode="External"/><Relationship Id="rId36" Type="http://schemas.openxmlformats.org/officeDocument/2006/relationships/hyperlink" Target="https://plus.1crs.ru/" TargetMode="External"/><Relationship Id="rId10" Type="http://schemas.openxmlformats.org/officeDocument/2006/relationships/hyperlink" Target="https://plus.1crs.ru/" TargetMode="External"/><Relationship Id="rId19" Type="http://schemas.openxmlformats.org/officeDocument/2006/relationships/hyperlink" Target="https://plus.1crs.ru/" TargetMode="External"/><Relationship Id="rId31" Type="http://schemas.openxmlformats.org/officeDocument/2006/relationships/hyperlink" Target="https://plus.1crs.ru/" TargetMode="External"/><Relationship Id="rId44" Type="http://schemas.openxmlformats.org/officeDocument/2006/relationships/hyperlink" Target="file:///D: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crs.ru/" TargetMode="External"/><Relationship Id="rId14" Type="http://schemas.openxmlformats.org/officeDocument/2006/relationships/hyperlink" Target="https://plus.1crs.ru/" TargetMode="External"/><Relationship Id="rId22" Type="http://schemas.openxmlformats.org/officeDocument/2006/relationships/hyperlink" Target="https://plus.1crs.ru/" TargetMode="External"/><Relationship Id="rId27" Type="http://schemas.openxmlformats.org/officeDocument/2006/relationships/hyperlink" Target="https://plus.1crs.ru/" TargetMode="External"/><Relationship Id="rId30" Type="http://schemas.openxmlformats.org/officeDocument/2006/relationships/hyperlink" Target="https://plus.1crs.ru/" TargetMode="External"/><Relationship Id="rId35" Type="http://schemas.openxmlformats.org/officeDocument/2006/relationships/hyperlink" Target="https://plus.1crs.ru/" TargetMode="External"/><Relationship Id="rId43" Type="http://schemas.openxmlformats.org/officeDocument/2006/relationships/hyperlink" Target="file:///D:\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2894</Words>
  <Characters>16499</Characters>
  <Application>Microsoft Office Word</Application>
  <DocSecurity>0</DocSecurity>
  <Lines>137</Lines>
  <Paragraphs>38</Paragraphs>
  <ScaleCrop>false</ScaleCrop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Энвер</dc:creator>
  <cp:lastModifiedBy>GENERAL</cp:lastModifiedBy>
  <cp:revision>2</cp:revision>
  <dcterms:created xsi:type="dcterms:W3CDTF">2023-09-28T17:47:00Z</dcterms:created>
  <dcterms:modified xsi:type="dcterms:W3CDTF">2023-09-28T17:47:00Z</dcterms:modified>
</cp:coreProperties>
</file>