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58DA" w:rsidRDefault="00BA707B">
      <w:pPr>
        <w:pStyle w:val="printredaction-line"/>
        <w:spacing w:line="276" w:lineRule="auto"/>
        <w:divId w:val="838887216"/>
        <w:rPr>
          <w:color w:val="000000" w:themeColor="text1"/>
        </w:rPr>
      </w:pPr>
      <w:r w:rsidRPr="00FA58DA">
        <w:rPr>
          <w:color w:val="000000" w:themeColor="text1"/>
        </w:rPr>
        <w:t xml:space="preserve">Актуально на 22 </w:t>
      </w:r>
      <w:proofErr w:type="spellStart"/>
      <w:proofErr w:type="gramStart"/>
      <w:r w:rsidRPr="00FA58DA">
        <w:rPr>
          <w:color w:val="000000" w:themeColor="text1"/>
        </w:rPr>
        <w:t>авг</w:t>
      </w:r>
      <w:proofErr w:type="spellEnd"/>
      <w:proofErr w:type="gramEnd"/>
      <w:r w:rsidRPr="00FA58DA">
        <w:rPr>
          <w:color w:val="000000" w:themeColor="text1"/>
        </w:rPr>
        <w:t xml:space="preserve"> 2023</w:t>
      </w:r>
    </w:p>
    <w:p w:rsidR="00000000" w:rsidRPr="00FA58DA" w:rsidRDefault="00BA707B">
      <w:pPr>
        <w:pStyle w:val="2"/>
        <w:spacing w:line="276" w:lineRule="auto"/>
        <w:divId w:val="838887216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Дегенеративные заболевания позвоночника: клиническая рекомендация</w:t>
      </w:r>
    </w:p>
    <w:p w:rsidR="00000000" w:rsidRPr="00FA58DA" w:rsidRDefault="00BA707B">
      <w:pPr>
        <w:spacing w:line="276" w:lineRule="auto"/>
        <w:divId w:val="154032002"/>
        <w:rPr>
          <w:rFonts w:eastAsia="Times New Roman"/>
          <w:color w:val="000000" w:themeColor="text1"/>
        </w:rPr>
      </w:pPr>
      <w:r w:rsidRPr="00FA58DA">
        <w:rPr>
          <w:rFonts w:eastAsia="Times New Roman"/>
          <w:b/>
          <w:bCs/>
          <w:color w:val="000000" w:themeColor="text1"/>
        </w:rPr>
        <w:t>Категория возрастная</w:t>
      </w:r>
      <w:r w:rsidRPr="00FA58DA">
        <w:rPr>
          <w:rFonts w:eastAsia="Times New Roman"/>
          <w:color w:val="000000" w:themeColor="text1"/>
        </w:rPr>
        <w:t> взрослые</w:t>
      </w:r>
    </w:p>
    <w:p w:rsidR="00000000" w:rsidRPr="00FA58DA" w:rsidRDefault="00BA707B">
      <w:pPr>
        <w:spacing w:line="276" w:lineRule="auto"/>
        <w:divId w:val="770441290"/>
        <w:rPr>
          <w:rFonts w:eastAsia="Times New Roman"/>
          <w:color w:val="000000" w:themeColor="text1"/>
        </w:rPr>
      </w:pPr>
      <w:r w:rsidRPr="00FA58DA">
        <w:rPr>
          <w:rFonts w:eastAsia="Times New Roman"/>
          <w:b/>
          <w:bCs/>
          <w:color w:val="000000" w:themeColor="text1"/>
        </w:rPr>
        <w:t>Врач</w:t>
      </w:r>
      <w:r w:rsidRPr="00FA58DA">
        <w:rPr>
          <w:rFonts w:eastAsia="Times New Roman"/>
          <w:color w:val="000000" w:themeColor="text1"/>
        </w:rPr>
        <w:t> </w:t>
      </w:r>
      <w:hyperlink r:id="rId5" w:anchor="/document/51/40/" w:history="1">
        <w:r w:rsidRPr="00FA58DA">
          <w:rPr>
            <w:rStyle w:val="a3"/>
            <w:rFonts w:eastAsia="Times New Roman"/>
            <w:color w:val="000000" w:themeColor="text1"/>
          </w:rPr>
          <w:t>Травматолог-ортопед</w:t>
        </w:r>
      </w:hyperlink>
      <w:r w:rsidRPr="00FA58DA">
        <w:rPr>
          <w:rFonts w:eastAsia="Times New Roman"/>
          <w:color w:val="000000" w:themeColor="text1"/>
        </w:rPr>
        <w:t>,</w:t>
      </w:r>
      <w:r w:rsidRPr="00FA58DA">
        <w:rPr>
          <w:rFonts w:eastAsia="Times New Roman"/>
          <w:color w:val="000000" w:themeColor="text1"/>
        </w:rPr>
        <w:t> </w:t>
      </w:r>
      <w:hyperlink r:id="rId6" w:anchor="/document/51/19/" w:history="1">
        <w:r w:rsidRPr="00FA58DA">
          <w:rPr>
            <w:rStyle w:val="a3"/>
            <w:rFonts w:eastAsia="Times New Roman"/>
            <w:color w:val="000000" w:themeColor="text1"/>
          </w:rPr>
          <w:t>Нейрохирург</w:t>
        </w:r>
      </w:hyperlink>
      <w:r w:rsidRPr="00FA58DA">
        <w:rPr>
          <w:rFonts w:eastAsia="Times New Roman"/>
          <w:color w:val="000000" w:themeColor="text1"/>
        </w:rPr>
        <w:t>,</w:t>
      </w:r>
      <w:r w:rsidRPr="00FA58DA">
        <w:rPr>
          <w:rFonts w:eastAsia="Times New Roman"/>
          <w:color w:val="000000" w:themeColor="text1"/>
        </w:rPr>
        <w:t> </w:t>
      </w:r>
      <w:hyperlink r:id="rId7" w:anchor="/document/51/18/" w:history="1">
        <w:r w:rsidRPr="00FA58DA">
          <w:rPr>
            <w:rStyle w:val="a3"/>
            <w:rFonts w:eastAsia="Times New Roman"/>
            <w:color w:val="000000" w:themeColor="text1"/>
          </w:rPr>
          <w:t>Невролог</w:t>
        </w:r>
      </w:hyperlink>
      <w:r w:rsidRPr="00FA58DA">
        <w:rPr>
          <w:rFonts w:eastAsia="Times New Roman"/>
          <w:color w:val="000000" w:themeColor="text1"/>
        </w:rPr>
        <w:t>,</w:t>
      </w:r>
      <w:r w:rsidRPr="00FA58DA">
        <w:rPr>
          <w:rFonts w:eastAsia="Times New Roman"/>
          <w:color w:val="000000" w:themeColor="text1"/>
        </w:rPr>
        <w:t> </w:t>
      </w:r>
      <w:hyperlink r:id="rId8" w:anchor="/document/51/38/" w:history="1">
        <w:r w:rsidRPr="00FA58DA">
          <w:rPr>
            <w:rStyle w:val="a3"/>
            <w:rFonts w:eastAsia="Times New Roman"/>
            <w:color w:val="000000" w:themeColor="text1"/>
          </w:rPr>
          <w:t>Терапевт</w:t>
        </w:r>
      </w:hyperlink>
      <w:r w:rsidRPr="00FA58DA">
        <w:rPr>
          <w:rFonts w:eastAsia="Times New Roman"/>
          <w:color w:val="000000" w:themeColor="text1"/>
        </w:rPr>
        <w:t>,</w:t>
      </w:r>
      <w:r w:rsidRPr="00FA58DA">
        <w:rPr>
          <w:rFonts w:eastAsia="Times New Roman"/>
          <w:color w:val="000000" w:themeColor="text1"/>
        </w:rPr>
        <w:t> </w:t>
      </w:r>
      <w:hyperlink r:id="rId9" w:anchor="/document/51/89/" w:history="1">
        <w:r w:rsidRPr="00FA58DA">
          <w:rPr>
            <w:rStyle w:val="a3"/>
            <w:rFonts w:eastAsia="Times New Roman"/>
            <w:color w:val="000000" w:themeColor="text1"/>
          </w:rPr>
          <w:t>Врач по лечебной физкультуре</w:t>
        </w:r>
      </w:hyperlink>
      <w:r w:rsidRPr="00FA58DA">
        <w:rPr>
          <w:rFonts w:eastAsia="Times New Roman"/>
          <w:color w:val="000000" w:themeColor="text1"/>
        </w:rPr>
        <w:t>,</w:t>
      </w:r>
      <w:r w:rsidRPr="00FA58DA">
        <w:rPr>
          <w:rFonts w:eastAsia="Times New Roman"/>
          <w:color w:val="000000" w:themeColor="text1"/>
        </w:rPr>
        <w:t> </w:t>
      </w:r>
      <w:hyperlink r:id="rId10" w:anchor="/document/51/126/" w:history="1">
        <w:r w:rsidRPr="00FA58DA">
          <w:rPr>
            <w:rStyle w:val="a3"/>
            <w:rFonts w:eastAsia="Times New Roman"/>
            <w:color w:val="000000" w:themeColor="text1"/>
          </w:rPr>
          <w:t>Врач физической и реабилитационной медицины</w:t>
        </w:r>
      </w:hyperlink>
    </w:p>
    <w:p w:rsidR="00000000" w:rsidRPr="00FA58DA" w:rsidRDefault="00BA707B">
      <w:pPr>
        <w:spacing w:line="276" w:lineRule="auto"/>
        <w:divId w:val="2114594502"/>
        <w:rPr>
          <w:rFonts w:eastAsia="Times New Roman"/>
          <w:color w:val="000000" w:themeColor="text1"/>
        </w:rPr>
      </w:pPr>
      <w:r w:rsidRPr="00FA58DA">
        <w:rPr>
          <w:rFonts w:eastAsia="Times New Roman"/>
          <w:b/>
          <w:bCs/>
          <w:color w:val="000000" w:themeColor="text1"/>
        </w:rPr>
        <w:t>Диагнозы МКБ-10</w:t>
      </w:r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M42.1</w:t>
      </w:r>
      <w:hyperlink r:id="rId11" w:anchor="/document/26/5688/" w:history="1">
        <w:r w:rsidRPr="00FA58DA">
          <w:rPr>
            <w:rStyle w:val="a3"/>
            <w:rFonts w:eastAsia="Times New Roman"/>
            <w:color w:val="000000" w:themeColor="text1"/>
          </w:rPr>
          <w:t>Остеохондроз позвоноч</w:t>
        </w:r>
        <w:r w:rsidRPr="00FA58DA">
          <w:rPr>
            <w:rStyle w:val="a3"/>
            <w:rFonts w:eastAsia="Times New Roman"/>
            <w:color w:val="000000" w:themeColor="text1"/>
          </w:rPr>
          <w:t>ника у взрослых</w:t>
        </w:r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M42.9</w:t>
      </w:r>
      <w:hyperlink r:id="rId12" w:anchor="/document/26/5689/" w:history="1">
        <w:r w:rsidRPr="00FA58DA">
          <w:rPr>
            <w:rStyle w:val="a3"/>
            <w:rFonts w:eastAsia="Times New Roman"/>
            <w:color w:val="000000" w:themeColor="text1"/>
          </w:rPr>
          <w:t xml:space="preserve">Остеохондроз позвоночника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неуточненный</w:t>
        </w:r>
        <w:proofErr w:type="spellEnd"/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M43.1</w:t>
      </w:r>
      <w:hyperlink r:id="rId13" w:anchor="/document/26/5692/" w:history="1">
        <w:r w:rsidRPr="00FA58DA">
          <w:rPr>
            <w:rStyle w:val="a3"/>
            <w:rFonts w:eastAsia="Times New Roman"/>
            <w:color w:val="000000" w:themeColor="text1"/>
          </w:rPr>
          <w:t>Спондилолистез</w:t>
        </w:r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M47.0</w:t>
      </w:r>
      <w:hyperlink r:id="rId14" w:anchor="/document/26/5712/" w:history="1">
        <w:r w:rsidRPr="00FA58DA">
          <w:rPr>
            <w:rStyle w:val="a3"/>
            <w:rFonts w:eastAsia="Times New Roman"/>
            <w:color w:val="000000" w:themeColor="text1"/>
          </w:rPr>
          <w:t xml:space="preserve">Синдром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сдавления</w:t>
        </w:r>
        <w:proofErr w:type="spellEnd"/>
        <w:r w:rsidRPr="00FA58DA">
          <w:rPr>
            <w:rStyle w:val="a3"/>
            <w:rFonts w:eastAsia="Times New Roman"/>
            <w:color w:val="000000" w:themeColor="text1"/>
          </w:rPr>
          <w:t xml:space="preserve"> передней спинальной или позвоночной артерии (G99.2*)</w:t>
        </w:r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M47.1</w:t>
      </w:r>
      <w:hyperlink r:id="rId15" w:anchor="/document/26/5713/" w:history="1">
        <w:r w:rsidRPr="00FA58DA">
          <w:rPr>
            <w:rStyle w:val="a3"/>
            <w:rFonts w:eastAsia="Times New Roman"/>
            <w:color w:val="000000" w:themeColor="text1"/>
          </w:rPr>
          <w:t xml:space="preserve">Другие спондилезы с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миелопатией</w:t>
        </w:r>
        <w:proofErr w:type="spellEnd"/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M47.2</w:t>
      </w:r>
      <w:hyperlink r:id="rId16" w:anchor="/document/26/5714/" w:history="1">
        <w:r w:rsidRPr="00FA58DA">
          <w:rPr>
            <w:rStyle w:val="a3"/>
            <w:rFonts w:eastAsia="Times New Roman"/>
            <w:color w:val="000000" w:themeColor="text1"/>
          </w:rPr>
          <w:t>Друг</w:t>
        </w:r>
        <w:r w:rsidRPr="00FA58DA">
          <w:rPr>
            <w:rStyle w:val="a3"/>
            <w:rFonts w:eastAsia="Times New Roman"/>
            <w:color w:val="000000" w:themeColor="text1"/>
          </w:rPr>
          <w:t xml:space="preserve">ие спондилезы с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радикулопатией</w:t>
        </w:r>
        <w:proofErr w:type="spellEnd"/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M48.0</w:t>
      </w:r>
      <w:hyperlink r:id="rId17" w:anchor="/document/26/5718/" w:history="1">
        <w:r w:rsidRPr="00FA58DA">
          <w:rPr>
            <w:rStyle w:val="a3"/>
            <w:rFonts w:eastAsia="Times New Roman"/>
            <w:color w:val="000000" w:themeColor="text1"/>
          </w:rPr>
          <w:t>Спинальный стеноз</w:t>
        </w:r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M50.0</w:t>
      </w:r>
      <w:hyperlink r:id="rId18" w:anchor="/document/26/5736/" w:history="1">
        <w:r w:rsidRPr="00FA58DA">
          <w:rPr>
            <w:rStyle w:val="a3"/>
            <w:rFonts w:eastAsia="Times New Roman"/>
            <w:color w:val="000000" w:themeColor="text1"/>
          </w:rPr>
          <w:t xml:space="preserve">Поражение межпозвоночного диска шейного отдел с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миелопатией</w:t>
        </w:r>
        <w:proofErr w:type="spellEnd"/>
        <w:r w:rsidRPr="00FA58DA">
          <w:rPr>
            <w:rStyle w:val="a3"/>
            <w:rFonts w:eastAsia="Times New Roman"/>
            <w:color w:val="000000" w:themeColor="text1"/>
          </w:rPr>
          <w:t xml:space="preserve"> (G99.2*)</w:t>
        </w:r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M50.</w:t>
      </w:r>
      <w:r w:rsidRPr="00FA58DA">
        <w:rPr>
          <w:rFonts w:eastAsia="Times New Roman"/>
          <w:color w:val="000000" w:themeColor="text1"/>
        </w:rPr>
        <w:t>3</w:t>
      </w:r>
      <w:proofErr w:type="gramStart"/>
      <w:r w:rsidRPr="00FA58DA">
        <w:rPr>
          <w:rFonts w:eastAsia="Times New Roman"/>
          <w:color w:val="000000" w:themeColor="text1"/>
        </w:rPr>
        <w:fldChar w:fldCharType="begin"/>
      </w:r>
      <w:r w:rsidRPr="00FA58DA">
        <w:rPr>
          <w:rFonts w:eastAsia="Times New Roman"/>
          <w:color w:val="000000" w:themeColor="text1"/>
        </w:rPr>
        <w:instrText xml:space="preserve"> </w:instrText>
      </w:r>
      <w:r w:rsidRPr="00FA58DA">
        <w:rPr>
          <w:rFonts w:eastAsia="Times New Roman"/>
          <w:color w:val="000000" w:themeColor="text1"/>
        </w:rPr>
        <w:instrText>HYPERLINK "https://plus.1crs.ru/" \l "/document/26/5739/"</w:instrText>
      </w:r>
      <w:r w:rsidRPr="00FA58DA">
        <w:rPr>
          <w:rFonts w:eastAsia="Times New Roman"/>
          <w:color w:val="000000" w:themeColor="text1"/>
        </w:rPr>
        <w:instrText xml:space="preserve"> </w:instrText>
      </w:r>
      <w:r w:rsidRPr="00FA58DA">
        <w:rPr>
          <w:rFonts w:eastAsia="Times New Roman"/>
          <w:color w:val="000000" w:themeColor="text1"/>
        </w:rPr>
        <w:fldChar w:fldCharType="separate"/>
      </w:r>
      <w:r w:rsidRPr="00FA58DA">
        <w:rPr>
          <w:rStyle w:val="a3"/>
          <w:rFonts w:eastAsia="Times New Roman"/>
          <w:color w:val="000000" w:themeColor="text1"/>
        </w:rPr>
        <w:t>Д</w:t>
      </w:r>
      <w:proofErr w:type="gramEnd"/>
      <w:r w:rsidRPr="00FA58DA">
        <w:rPr>
          <w:rStyle w:val="a3"/>
          <w:rFonts w:eastAsia="Times New Roman"/>
          <w:color w:val="000000" w:themeColor="text1"/>
        </w:rPr>
        <w:t>ругая дегенерация межпозвоночного диска шейного отдела</w:t>
      </w:r>
      <w:r w:rsidRPr="00FA58DA">
        <w:rPr>
          <w:rFonts w:eastAsia="Times New Roman"/>
          <w:color w:val="000000" w:themeColor="text1"/>
        </w:rPr>
        <w:fldChar w:fldCharType="end"/>
      </w:r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M51.0</w:t>
      </w:r>
      <w:hyperlink r:id="rId19" w:anchor="/document/26/5743/" w:history="1">
        <w:r w:rsidRPr="00FA58DA">
          <w:rPr>
            <w:rStyle w:val="a3"/>
            <w:rFonts w:eastAsia="Times New Roman"/>
            <w:color w:val="000000" w:themeColor="text1"/>
          </w:rPr>
          <w:t xml:space="preserve">Поражение межпозвоночных дисков </w:t>
        </w:r>
        <w:proofErr w:type="gramStart"/>
        <w:r w:rsidRPr="00FA58DA">
          <w:rPr>
            <w:rStyle w:val="a3"/>
            <w:rFonts w:eastAsia="Times New Roman"/>
            <w:color w:val="000000" w:themeColor="text1"/>
          </w:rPr>
          <w:t>поясничного</w:t>
        </w:r>
        <w:proofErr w:type="gramEnd"/>
        <w:r w:rsidRPr="00FA58DA">
          <w:rPr>
            <w:rStyle w:val="a3"/>
            <w:rFonts w:eastAsia="Times New Roman"/>
            <w:color w:val="000000" w:themeColor="text1"/>
          </w:rPr>
          <w:t xml:space="preserve"> и других отделов с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миелопа</w:t>
        </w:r>
        <w:r w:rsidRPr="00FA58DA">
          <w:rPr>
            <w:rStyle w:val="a3"/>
            <w:rFonts w:eastAsia="Times New Roman"/>
            <w:color w:val="000000" w:themeColor="text1"/>
          </w:rPr>
          <w:t>тией</w:t>
        </w:r>
        <w:proofErr w:type="spellEnd"/>
        <w:r w:rsidRPr="00FA58DA">
          <w:rPr>
            <w:rStyle w:val="a3"/>
            <w:rFonts w:eastAsia="Times New Roman"/>
            <w:color w:val="000000" w:themeColor="text1"/>
          </w:rPr>
          <w:t xml:space="preserve"> (G99.2*)</w:t>
        </w:r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M51.1</w:t>
      </w:r>
      <w:hyperlink r:id="rId20" w:anchor="/document/26/5744/" w:history="1">
        <w:r w:rsidRPr="00FA58DA">
          <w:rPr>
            <w:rStyle w:val="a3"/>
            <w:rFonts w:eastAsia="Times New Roman"/>
            <w:color w:val="000000" w:themeColor="text1"/>
          </w:rPr>
          <w:t xml:space="preserve">Поражения межпозвоночных дисков поясничного и других отделов с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радикулопатией</w:t>
        </w:r>
        <w:proofErr w:type="spellEnd"/>
        <w:r w:rsidRPr="00FA58DA">
          <w:rPr>
            <w:rStyle w:val="a3"/>
            <w:rFonts w:eastAsia="Times New Roman"/>
            <w:color w:val="000000" w:themeColor="text1"/>
          </w:rPr>
          <w:t xml:space="preserve"> (G55.1*)</w:t>
        </w:r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M51.2</w:t>
      </w:r>
      <w:proofErr w:type="gramStart"/>
      <w:r w:rsidRPr="00FA58DA">
        <w:rPr>
          <w:rFonts w:eastAsia="Times New Roman"/>
          <w:color w:val="000000" w:themeColor="text1"/>
        </w:rPr>
        <w:fldChar w:fldCharType="begin"/>
      </w:r>
      <w:r w:rsidRPr="00FA58DA">
        <w:rPr>
          <w:rFonts w:eastAsia="Times New Roman"/>
          <w:color w:val="000000" w:themeColor="text1"/>
        </w:rPr>
        <w:instrText xml:space="preserve"> </w:instrText>
      </w:r>
      <w:r w:rsidRPr="00FA58DA">
        <w:rPr>
          <w:rFonts w:eastAsia="Times New Roman"/>
          <w:color w:val="000000" w:themeColor="text1"/>
        </w:rPr>
        <w:instrText>HYPERLINK "https://plus.1crs.ru/" \l "/document/26/5745/"</w:instrText>
      </w:r>
      <w:r w:rsidRPr="00FA58DA">
        <w:rPr>
          <w:rFonts w:eastAsia="Times New Roman"/>
          <w:color w:val="000000" w:themeColor="text1"/>
        </w:rPr>
        <w:instrText xml:space="preserve"> </w:instrText>
      </w:r>
      <w:r w:rsidRPr="00FA58DA">
        <w:rPr>
          <w:rFonts w:eastAsia="Times New Roman"/>
          <w:color w:val="000000" w:themeColor="text1"/>
        </w:rPr>
        <w:fldChar w:fldCharType="separate"/>
      </w:r>
      <w:r w:rsidRPr="00FA58DA">
        <w:rPr>
          <w:rStyle w:val="a3"/>
          <w:rFonts w:eastAsia="Times New Roman"/>
          <w:color w:val="000000" w:themeColor="text1"/>
        </w:rPr>
        <w:t>Д</w:t>
      </w:r>
      <w:proofErr w:type="gramEnd"/>
      <w:r w:rsidRPr="00FA58DA">
        <w:rPr>
          <w:rStyle w:val="a3"/>
          <w:rFonts w:eastAsia="Times New Roman"/>
          <w:color w:val="000000" w:themeColor="text1"/>
        </w:rPr>
        <w:t>ругое уточненное смещение межпозвоночного диска</w:t>
      </w:r>
      <w:r w:rsidRPr="00FA58DA">
        <w:rPr>
          <w:rFonts w:eastAsia="Times New Roman"/>
          <w:color w:val="000000" w:themeColor="text1"/>
        </w:rPr>
        <w:fldChar w:fldCharType="end"/>
      </w:r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M51.3</w:t>
      </w:r>
      <w:proofErr w:type="gramStart"/>
      <w:r w:rsidRPr="00FA58DA">
        <w:rPr>
          <w:rFonts w:eastAsia="Times New Roman"/>
          <w:color w:val="000000" w:themeColor="text1"/>
        </w:rPr>
        <w:fldChar w:fldCharType="begin"/>
      </w:r>
      <w:r w:rsidRPr="00FA58DA">
        <w:rPr>
          <w:rFonts w:eastAsia="Times New Roman"/>
          <w:color w:val="000000" w:themeColor="text1"/>
        </w:rPr>
        <w:instrText xml:space="preserve"> </w:instrText>
      </w:r>
      <w:r w:rsidRPr="00FA58DA">
        <w:rPr>
          <w:rFonts w:eastAsia="Times New Roman"/>
          <w:color w:val="000000" w:themeColor="text1"/>
        </w:rPr>
        <w:instrText>HYPERLINK "https://plus.1crs.ru/" \l "/document/26/5746/"</w:instrText>
      </w:r>
      <w:r w:rsidRPr="00FA58DA">
        <w:rPr>
          <w:rFonts w:eastAsia="Times New Roman"/>
          <w:color w:val="000000" w:themeColor="text1"/>
        </w:rPr>
        <w:instrText xml:space="preserve"> </w:instrText>
      </w:r>
      <w:r w:rsidRPr="00FA58DA">
        <w:rPr>
          <w:rFonts w:eastAsia="Times New Roman"/>
          <w:color w:val="000000" w:themeColor="text1"/>
        </w:rPr>
        <w:fldChar w:fldCharType="separate"/>
      </w:r>
      <w:r w:rsidRPr="00FA58DA">
        <w:rPr>
          <w:rStyle w:val="a3"/>
          <w:rFonts w:eastAsia="Times New Roman"/>
          <w:color w:val="000000" w:themeColor="text1"/>
        </w:rPr>
        <w:t>Д</w:t>
      </w:r>
      <w:proofErr w:type="gramEnd"/>
      <w:r w:rsidRPr="00FA58DA">
        <w:rPr>
          <w:rStyle w:val="a3"/>
          <w:rFonts w:eastAsia="Times New Roman"/>
          <w:color w:val="000000" w:themeColor="text1"/>
        </w:rPr>
        <w:t>ругая уточненная дегенерация межпозвоночного диска</w:t>
      </w:r>
      <w:r w:rsidRPr="00FA58DA">
        <w:rPr>
          <w:rFonts w:eastAsia="Times New Roman"/>
          <w:color w:val="000000" w:themeColor="text1"/>
        </w:rPr>
        <w:fldChar w:fldCharType="end"/>
      </w:r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M53.0</w:t>
      </w:r>
      <w:hyperlink r:id="rId21" w:anchor="/document/26/5751/" w:history="1">
        <w:r w:rsidRPr="00FA58DA">
          <w:rPr>
            <w:rStyle w:val="a3"/>
            <w:rFonts w:eastAsia="Times New Roman"/>
            <w:color w:val="000000" w:themeColor="text1"/>
          </w:rPr>
          <w:t>Шейно-черепной синдро</w:t>
        </w:r>
        <w:r w:rsidRPr="00FA58DA">
          <w:rPr>
            <w:rStyle w:val="a3"/>
            <w:rFonts w:eastAsia="Times New Roman"/>
            <w:color w:val="000000" w:themeColor="text1"/>
          </w:rPr>
          <w:t>м</w:t>
        </w:r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M53.1</w:t>
      </w:r>
      <w:hyperlink r:id="rId22" w:anchor="/document/26/5752/" w:history="1">
        <w:r w:rsidRPr="00FA58DA">
          <w:rPr>
            <w:rStyle w:val="a3"/>
            <w:rFonts w:eastAsia="Times New Roman"/>
            <w:color w:val="000000" w:themeColor="text1"/>
          </w:rPr>
          <w:t>Шейно-плечевой синдром</w:t>
        </w:r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M53.2</w:t>
      </w:r>
      <w:hyperlink r:id="rId23" w:anchor="/document/26/5753/" w:history="1">
        <w:r w:rsidRPr="00FA58DA">
          <w:rPr>
            <w:rStyle w:val="a3"/>
            <w:rFonts w:eastAsia="Times New Roman"/>
            <w:color w:val="000000" w:themeColor="text1"/>
          </w:rPr>
          <w:t>Спинальная нестабильность</w:t>
        </w:r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M96.4</w:t>
      </w:r>
      <w:hyperlink r:id="rId24" w:anchor="/document/26/6041/" w:history="1">
        <w:r w:rsidRPr="00FA58DA">
          <w:rPr>
            <w:rStyle w:val="a3"/>
            <w:rFonts w:eastAsia="Times New Roman"/>
            <w:color w:val="000000" w:themeColor="text1"/>
          </w:rPr>
          <w:t>Пост</w:t>
        </w:r>
        <w:r w:rsidRPr="00FA58DA">
          <w:rPr>
            <w:rStyle w:val="a3"/>
            <w:rFonts w:eastAsia="Times New Roman"/>
            <w:color w:val="000000" w:themeColor="text1"/>
          </w:rPr>
          <w:t>хирургический лордоз</w:t>
        </w:r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M96.8</w:t>
      </w:r>
      <w:hyperlink r:id="rId25" w:anchor="/document/26/6044/" w:history="1">
        <w:r w:rsidRPr="00FA58DA">
          <w:rPr>
            <w:rStyle w:val="a3"/>
            <w:rFonts w:eastAsia="Times New Roman"/>
            <w:color w:val="000000" w:themeColor="text1"/>
          </w:rPr>
          <w:t>Другие поражения костно-мышечной системы после медицинских процедур</w:t>
        </w:r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M96.9</w:t>
      </w:r>
      <w:hyperlink r:id="rId26" w:anchor="/document/26/6045/" w:history="1">
        <w:r w:rsidRPr="00FA58DA">
          <w:rPr>
            <w:rStyle w:val="a3"/>
            <w:rFonts w:eastAsia="Times New Roman"/>
            <w:color w:val="000000" w:themeColor="text1"/>
          </w:rPr>
          <w:t>Поражение костно-мышечной системы</w:t>
        </w:r>
        <w:r w:rsidRPr="00FA58DA">
          <w:rPr>
            <w:rStyle w:val="a3"/>
            <w:rFonts w:eastAsia="Times New Roman"/>
            <w:color w:val="000000" w:themeColor="text1"/>
          </w:rPr>
          <w:t xml:space="preserve"> после медицинских процедур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неуточненное</w:t>
        </w:r>
        <w:proofErr w:type="spellEnd"/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M99.5</w:t>
      </w:r>
      <w:hyperlink r:id="rId27" w:anchor="/document/26/6053/" w:history="1">
        <w:r w:rsidRPr="00FA58DA">
          <w:rPr>
            <w:rStyle w:val="a3"/>
            <w:rFonts w:eastAsia="Times New Roman"/>
            <w:color w:val="000000" w:themeColor="text1"/>
          </w:rPr>
          <w:t xml:space="preserve">Межпозвонковый дисковый стеноз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неврального</w:t>
        </w:r>
        <w:proofErr w:type="spellEnd"/>
        <w:r w:rsidRPr="00FA58DA">
          <w:rPr>
            <w:rStyle w:val="a3"/>
            <w:rFonts w:eastAsia="Times New Roman"/>
            <w:color w:val="000000" w:themeColor="text1"/>
          </w:rPr>
          <w:t xml:space="preserve"> канала</w:t>
        </w:r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M99.6</w:t>
      </w:r>
      <w:hyperlink r:id="rId28" w:anchor="/document/26/6054/" w:history="1">
        <w:r w:rsidRPr="00FA58DA">
          <w:rPr>
            <w:rStyle w:val="a3"/>
            <w:rFonts w:eastAsia="Times New Roman"/>
            <w:color w:val="000000" w:themeColor="text1"/>
          </w:rPr>
          <w:t xml:space="preserve">Костный и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подвывиховый</w:t>
        </w:r>
        <w:proofErr w:type="spellEnd"/>
        <w:r w:rsidRPr="00FA58DA">
          <w:rPr>
            <w:rStyle w:val="a3"/>
            <w:rFonts w:eastAsia="Times New Roman"/>
            <w:color w:val="000000" w:themeColor="text1"/>
          </w:rPr>
          <w:t xml:space="preserve"> стеноз м</w:t>
        </w:r>
        <w:r w:rsidRPr="00FA58DA">
          <w:rPr>
            <w:rStyle w:val="a3"/>
            <w:rFonts w:eastAsia="Times New Roman"/>
            <w:color w:val="000000" w:themeColor="text1"/>
          </w:rPr>
          <w:t>ежпозвоночных отверстий</w:t>
        </w:r>
      </w:hyperlink>
    </w:p>
    <w:p w:rsidR="00000000" w:rsidRPr="00FA58DA" w:rsidRDefault="00BA707B">
      <w:pPr>
        <w:numPr>
          <w:ilvl w:val="0"/>
          <w:numId w:val="1"/>
        </w:numPr>
        <w:spacing w:after="103" w:line="276" w:lineRule="auto"/>
        <w:divId w:val="26805735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M99.7</w:t>
      </w:r>
      <w:hyperlink r:id="rId29" w:anchor="/document/26/6055/" w:history="1">
        <w:r w:rsidRPr="00FA58DA">
          <w:rPr>
            <w:rStyle w:val="a3"/>
            <w:rFonts w:eastAsia="Times New Roman"/>
            <w:color w:val="000000" w:themeColor="text1"/>
          </w:rPr>
          <w:t>Соединительнотканный и дисковый стеноз межпозвоночных отверстий</w:t>
        </w:r>
      </w:hyperlink>
    </w:p>
    <w:p w:rsidR="00000000" w:rsidRPr="00FA58DA" w:rsidRDefault="00BA707B">
      <w:pPr>
        <w:spacing w:line="276" w:lineRule="auto"/>
        <w:divId w:val="1480732526"/>
        <w:rPr>
          <w:rFonts w:eastAsia="Times New Roman"/>
          <w:color w:val="000000" w:themeColor="text1"/>
        </w:rPr>
      </w:pPr>
      <w:r w:rsidRPr="00FA58DA">
        <w:rPr>
          <w:rFonts w:eastAsia="Times New Roman"/>
          <w:b/>
          <w:bCs/>
          <w:color w:val="000000" w:themeColor="text1"/>
        </w:rPr>
        <w:t>Диагнозы МКБ-11</w:t>
      </w:r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8B42</w:t>
      </w:r>
      <w:hyperlink r:id="rId30" w:anchor="/document/26/19877/" w:history="1">
        <w:r w:rsidRPr="00FA58DA">
          <w:rPr>
            <w:rStyle w:val="a3"/>
            <w:rFonts w:eastAsia="Times New Roman"/>
            <w:color w:val="000000" w:themeColor="text1"/>
          </w:rPr>
          <w:t>Myelopathy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8B93.Z</w:t>
      </w:r>
      <w:hyperlink r:id="rId31" w:anchor="/document/26/19968/" w:history="1">
        <w:r w:rsidRPr="00FA58DA">
          <w:rPr>
            <w:rStyle w:val="a3"/>
            <w:rFonts w:eastAsia="Times New Roman"/>
            <w:color w:val="000000" w:themeColor="text1"/>
          </w:rPr>
          <w:t xml:space="preserve">Radiculopathy,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unspecified</w:t>
        </w:r>
        <w:proofErr w:type="spellEnd"/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lastRenderedPageBreak/>
        <w:t>FA03.Z</w:t>
      </w:r>
      <w:hyperlink r:id="rId32" w:anchor="/document/26/24010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>Osteoarthritis of other specified joint, unspecified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FA80.0</w:t>
      </w:r>
      <w:hyperlink r:id="rId33" w:anchor="/document/26/24172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>Intervertebral disc degeneration of cervical spine without prolapsed disc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FA80.2</w:t>
      </w:r>
      <w:hyperlink r:id="rId34" w:anchor="/document/26/24174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>Intervertebral disc degeneration of cervical spine with bony spur at the vertebra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FA80.3</w:t>
      </w:r>
      <w:hyperlink r:id="rId35" w:anchor="/document/26/24175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>Intervertebral disc degeneration of cervical spine with nervous system involvement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FA80.4</w:t>
      </w:r>
      <w:hyperlink r:id="rId36" w:anchor="/document/26/24176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>Intervertebral disc degeneration of thora</w:t>
        </w:r>
        <w:r w:rsidRPr="00FA58DA">
          <w:rPr>
            <w:rStyle w:val="a3"/>
            <w:rFonts w:eastAsia="Times New Roman"/>
            <w:color w:val="000000" w:themeColor="text1"/>
            <w:lang w:val="en-US"/>
          </w:rPr>
          <w:t>cic spine without prolapsed disc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FA80.5</w:t>
      </w:r>
      <w:hyperlink r:id="rId37" w:anchor="/document/26/24177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>Intervertebral disc degeneration of thoracic spine with prolapsed disc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FA80.6</w:t>
      </w:r>
      <w:hyperlink r:id="rId38" w:anchor="/document/26/24178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>Intervertebral disc degeneration of thoracic spine with bony spur at the vertebra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FA80.7</w:t>
      </w:r>
      <w:hyperlink r:id="rId39" w:anchor="/document/26/24179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>Intervertebral disc degeneration of thoracic spine with nervous system involvement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FA80.8</w:t>
      </w:r>
      <w:hyperlink r:id="rId40" w:anchor="/document/26/24180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>Intervertebral disc degeneration of lumbar spine without prolapsed disc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FA80.9</w:t>
      </w:r>
      <w:hyperlink r:id="rId41" w:anchor="/document/26/24181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>Intervertebral disc degeneration of lumbar spine with prolapsed disc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FA80.A</w:t>
      </w:r>
      <w:hyperlink r:id="rId42" w:anchor="/document/26/24182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>Intervertebral disc degeneration of lumbar spine with bony spur at the vertebra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FA80.B</w:t>
      </w:r>
      <w:hyperlink r:id="rId43" w:anchor="/document/26/24183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>Intervertebral disc degeneration of l</w:t>
        </w:r>
        <w:r w:rsidRPr="00FA58DA">
          <w:rPr>
            <w:rStyle w:val="a3"/>
            <w:rFonts w:eastAsia="Times New Roman"/>
            <w:color w:val="000000" w:themeColor="text1"/>
            <w:lang w:val="en-US"/>
          </w:rPr>
          <w:t>umbar spine with nervous system involvement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FA80.Z</w:t>
      </w:r>
      <w:hyperlink r:id="rId44" w:anchor="/document/26/24185/" w:history="1">
        <w:r w:rsidRPr="00FA58DA">
          <w:rPr>
            <w:rStyle w:val="a3"/>
            <w:rFonts w:eastAsia="Times New Roman"/>
            <w:color w:val="000000" w:themeColor="text1"/>
          </w:rPr>
          <w:t xml:space="preserve">Intervertebral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disc</w:t>
        </w:r>
        <w:proofErr w:type="spellEnd"/>
        <w:r w:rsidRPr="00FA58DA">
          <w:rPr>
            <w:rStyle w:val="a3"/>
            <w:rFonts w:eastAsia="Times New Roman"/>
            <w:color w:val="000000" w:themeColor="text1"/>
          </w:rPr>
          <w:t xml:space="preserve">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degeneration</w:t>
        </w:r>
        <w:proofErr w:type="spellEnd"/>
        <w:r w:rsidRPr="00FA58DA">
          <w:rPr>
            <w:rStyle w:val="a3"/>
            <w:rFonts w:eastAsia="Times New Roman"/>
            <w:color w:val="000000" w:themeColor="text1"/>
          </w:rPr>
          <w:t xml:space="preserve">,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unspecified</w:t>
        </w:r>
        <w:proofErr w:type="spellEnd"/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FA82</w:t>
      </w:r>
      <w:hyperlink r:id="rId45" w:anchor="/document/26/24190/" w:history="1">
        <w:r w:rsidRPr="00FA58DA">
          <w:rPr>
            <w:rStyle w:val="a3"/>
            <w:rFonts w:eastAsia="Times New Roman"/>
            <w:color w:val="000000" w:themeColor="text1"/>
          </w:rPr>
          <w:t xml:space="preserve">Spinal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stenosis</w:t>
        </w:r>
        <w:proofErr w:type="spellEnd"/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FA84.Z</w:t>
      </w:r>
      <w:hyperlink r:id="rId46" w:anchor="/document/26/24195/" w:history="1">
        <w:r w:rsidRPr="00FA58DA">
          <w:rPr>
            <w:rStyle w:val="a3"/>
            <w:rFonts w:eastAsia="Times New Roman"/>
            <w:color w:val="000000" w:themeColor="text1"/>
          </w:rPr>
          <w:t xml:space="preserve">Spondylolisthesis,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unspecified</w:t>
        </w:r>
        <w:proofErr w:type="spellEnd"/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FA85.1Z</w:t>
      </w:r>
      <w:hyperlink r:id="rId47" w:anchor="/document/26/24203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 xml:space="preserve">Spinal </w:t>
        </w:r>
        <w:proofErr w:type="spellStart"/>
        <w:r w:rsidRPr="00FA58DA">
          <w:rPr>
            <w:rStyle w:val="a3"/>
            <w:rFonts w:eastAsia="Times New Roman"/>
            <w:color w:val="000000" w:themeColor="text1"/>
            <w:lang w:val="en-US"/>
          </w:rPr>
          <w:t>epiphysiopathy</w:t>
        </w:r>
        <w:proofErr w:type="spellEnd"/>
        <w:r w:rsidRPr="00FA58DA">
          <w:rPr>
            <w:rStyle w:val="a3"/>
            <w:rFonts w:eastAsia="Times New Roman"/>
            <w:color w:val="000000" w:themeColor="text1"/>
            <w:lang w:val="en-US"/>
          </w:rPr>
          <w:t xml:space="preserve"> with determinants, unspecified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FA85.Z</w:t>
      </w:r>
      <w:hyperlink r:id="rId48" w:anchor="/document/26/24205/" w:history="1">
        <w:r w:rsidRPr="00FA58DA">
          <w:rPr>
            <w:rStyle w:val="a3"/>
            <w:rFonts w:eastAsia="Times New Roman"/>
            <w:color w:val="000000" w:themeColor="text1"/>
          </w:rPr>
          <w:t xml:space="preserve">Spinal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endplate</w:t>
        </w:r>
        <w:proofErr w:type="spellEnd"/>
        <w:r w:rsidRPr="00FA58DA">
          <w:rPr>
            <w:rStyle w:val="a3"/>
            <w:rFonts w:eastAsia="Times New Roman"/>
            <w:color w:val="000000" w:themeColor="text1"/>
          </w:rPr>
          <w:t xml:space="preserve">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defects</w:t>
        </w:r>
        <w:proofErr w:type="spellEnd"/>
        <w:r w:rsidRPr="00FA58DA">
          <w:rPr>
            <w:rStyle w:val="a3"/>
            <w:rFonts w:eastAsia="Times New Roman"/>
            <w:color w:val="000000" w:themeColor="text1"/>
          </w:rPr>
          <w:t xml:space="preserve">,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unspecified</w:t>
        </w:r>
        <w:proofErr w:type="spellEnd"/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FA8Z</w:t>
      </w:r>
      <w:hyperlink r:id="rId49" w:anchor="/document/26/24207/" w:history="1">
        <w:r w:rsidRPr="00FA58DA">
          <w:rPr>
            <w:rStyle w:val="a3"/>
            <w:rFonts w:eastAsia="Times New Roman"/>
            <w:color w:val="000000" w:themeColor="text1"/>
          </w:rPr>
          <w:t xml:space="preserve">Degenerative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condition</w:t>
        </w:r>
        <w:proofErr w:type="spellEnd"/>
        <w:r w:rsidRPr="00FA58DA">
          <w:rPr>
            <w:rStyle w:val="a3"/>
            <w:rFonts w:eastAsia="Times New Roman"/>
            <w:color w:val="000000" w:themeColor="text1"/>
          </w:rPr>
          <w:t xml:space="preserve">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of</w:t>
        </w:r>
        <w:proofErr w:type="spellEnd"/>
        <w:r w:rsidRPr="00FA58DA">
          <w:rPr>
            <w:rStyle w:val="a3"/>
            <w:rFonts w:eastAsia="Times New Roman"/>
            <w:color w:val="000000" w:themeColor="text1"/>
          </w:rPr>
          <w:t xml:space="preserve">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spine</w:t>
        </w:r>
        <w:proofErr w:type="spellEnd"/>
        <w:r w:rsidRPr="00FA58DA">
          <w:rPr>
            <w:rStyle w:val="a3"/>
            <w:rFonts w:eastAsia="Times New Roman"/>
            <w:color w:val="000000" w:themeColor="text1"/>
          </w:rPr>
          <w:t xml:space="preserve">,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unspecified</w:t>
        </w:r>
        <w:proofErr w:type="spellEnd"/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FA92.1</w:t>
      </w:r>
      <w:hyperlink r:id="rId50" w:anchor="/document/26/24221/" w:history="1">
        <w:r w:rsidRPr="00FA58DA">
          <w:rPr>
            <w:rStyle w:val="a3"/>
            <w:rFonts w:eastAsia="Times New Roman"/>
            <w:color w:val="000000" w:themeColor="text1"/>
          </w:rPr>
          <w:t xml:space="preserve">Peripheral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spond</w:t>
        </w:r>
        <w:r w:rsidRPr="00FA58DA">
          <w:rPr>
            <w:rStyle w:val="a3"/>
            <w:rFonts w:eastAsia="Times New Roman"/>
            <w:color w:val="000000" w:themeColor="text1"/>
          </w:rPr>
          <w:t>yloarthritis</w:t>
        </w:r>
        <w:proofErr w:type="spellEnd"/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FB10</w:t>
      </w:r>
      <w:hyperlink r:id="rId51" w:anchor="/document/26/24230/" w:history="1">
        <w:r w:rsidRPr="00FA58DA">
          <w:rPr>
            <w:rStyle w:val="a3"/>
            <w:rFonts w:eastAsia="Times New Roman"/>
            <w:color w:val="000000" w:themeColor="text1"/>
          </w:rPr>
          <w:t xml:space="preserve">Spinal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instabilities</w:t>
        </w:r>
        <w:proofErr w:type="spellEnd"/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FC01</w:t>
      </w:r>
      <w:hyperlink r:id="rId52" w:anchor="/document/26/24416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>Postprocedural disorders of the musculoskeletal system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FC01.4</w:t>
      </w:r>
      <w:hyperlink r:id="rId53" w:anchor="/document/26/24421/" w:history="1">
        <w:r w:rsidRPr="00FA58DA">
          <w:rPr>
            <w:rStyle w:val="a3"/>
            <w:rFonts w:eastAsia="Times New Roman"/>
            <w:color w:val="000000" w:themeColor="text1"/>
          </w:rPr>
          <w:t xml:space="preserve">Postsurgical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lordosis</w:t>
        </w:r>
        <w:proofErr w:type="spellEnd"/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ME84.0</w:t>
      </w:r>
      <w:hyperlink r:id="rId54" w:anchor="/document/26/28301/" w:history="1">
        <w:r w:rsidRPr="00FA58DA">
          <w:rPr>
            <w:rStyle w:val="a3"/>
            <w:rFonts w:eastAsia="Times New Roman"/>
            <w:color w:val="000000" w:themeColor="text1"/>
          </w:rPr>
          <w:t xml:space="preserve">Cervical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spine</w:t>
        </w:r>
        <w:proofErr w:type="spellEnd"/>
        <w:r w:rsidRPr="00FA58DA">
          <w:rPr>
            <w:rStyle w:val="a3"/>
            <w:rFonts w:eastAsia="Times New Roman"/>
            <w:color w:val="000000" w:themeColor="text1"/>
          </w:rPr>
          <w:t xml:space="preserve">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pain</w:t>
        </w:r>
        <w:proofErr w:type="spellEnd"/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ME93.4Z</w:t>
      </w:r>
      <w:hyperlink r:id="rId55" w:anchor="/document/26/28363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 xml:space="preserve">Intervertebral disc </w:t>
        </w:r>
        <w:proofErr w:type="spellStart"/>
        <w:r w:rsidRPr="00FA58DA">
          <w:rPr>
            <w:rStyle w:val="a3"/>
            <w:rFonts w:eastAsia="Times New Roman"/>
            <w:color w:val="000000" w:themeColor="text1"/>
            <w:lang w:val="en-US"/>
          </w:rPr>
          <w:t>stenosis</w:t>
        </w:r>
        <w:proofErr w:type="spellEnd"/>
        <w:r w:rsidRPr="00FA58DA">
          <w:rPr>
            <w:rStyle w:val="a3"/>
            <w:rFonts w:eastAsia="Times New Roman"/>
            <w:color w:val="000000" w:themeColor="text1"/>
            <w:lang w:val="en-US"/>
          </w:rPr>
          <w:t xml:space="preserve"> of neural canal, unspecified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ME93.5</w:t>
      </w:r>
      <w:hyperlink r:id="rId56" w:anchor="/document/26/28364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 xml:space="preserve">Osseous and </w:t>
        </w:r>
        <w:proofErr w:type="spellStart"/>
        <w:r w:rsidRPr="00FA58DA">
          <w:rPr>
            <w:rStyle w:val="a3"/>
            <w:rFonts w:eastAsia="Times New Roman"/>
            <w:color w:val="000000" w:themeColor="text1"/>
            <w:lang w:val="en-US"/>
          </w:rPr>
          <w:t>subluxation</w:t>
        </w:r>
        <w:proofErr w:type="spellEnd"/>
        <w:r w:rsidRPr="00FA58DA">
          <w:rPr>
            <w:rStyle w:val="a3"/>
            <w:rFonts w:eastAsia="Times New Roman"/>
            <w:color w:val="000000" w:themeColor="text1"/>
            <w:lang w:val="en-US"/>
          </w:rPr>
          <w:t xml:space="preserve"> </w:t>
        </w:r>
        <w:proofErr w:type="spellStart"/>
        <w:r w:rsidRPr="00FA58DA">
          <w:rPr>
            <w:rStyle w:val="a3"/>
            <w:rFonts w:eastAsia="Times New Roman"/>
            <w:color w:val="000000" w:themeColor="text1"/>
            <w:lang w:val="en-US"/>
          </w:rPr>
          <w:t>stenosis</w:t>
        </w:r>
        <w:proofErr w:type="spellEnd"/>
        <w:r w:rsidRPr="00FA58DA">
          <w:rPr>
            <w:rStyle w:val="a3"/>
            <w:rFonts w:eastAsia="Times New Roman"/>
            <w:color w:val="000000" w:themeColor="text1"/>
            <w:lang w:val="en-US"/>
          </w:rPr>
          <w:t xml:space="preserve"> of </w:t>
        </w:r>
        <w:proofErr w:type="spellStart"/>
        <w:r w:rsidRPr="00FA58DA">
          <w:rPr>
            <w:rStyle w:val="a3"/>
            <w:rFonts w:eastAsia="Times New Roman"/>
            <w:color w:val="000000" w:themeColor="text1"/>
            <w:lang w:val="en-US"/>
          </w:rPr>
          <w:t>intervertebral</w:t>
        </w:r>
        <w:proofErr w:type="spellEnd"/>
        <w:r w:rsidRPr="00FA58DA">
          <w:rPr>
            <w:rStyle w:val="a3"/>
            <w:rFonts w:eastAsia="Times New Roman"/>
            <w:color w:val="000000" w:themeColor="text1"/>
            <w:lang w:val="en-US"/>
          </w:rPr>
          <w:t xml:space="preserve"> foramina</w:t>
        </w:r>
      </w:hyperlink>
    </w:p>
    <w:p w:rsidR="00000000" w:rsidRPr="00FA58DA" w:rsidRDefault="00BA707B">
      <w:pPr>
        <w:numPr>
          <w:ilvl w:val="0"/>
          <w:numId w:val="2"/>
        </w:numPr>
        <w:spacing w:after="103" w:line="276" w:lineRule="auto"/>
        <w:divId w:val="1703282881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ME93.6</w:t>
      </w:r>
      <w:hyperlink r:id="rId57" w:anchor="/document/26/28365/" w:history="1">
        <w:r w:rsidRPr="00FA58DA">
          <w:rPr>
            <w:rStyle w:val="a3"/>
            <w:rFonts w:eastAsia="Times New Roman"/>
            <w:color w:val="000000" w:themeColor="text1"/>
            <w:lang w:val="en-US"/>
          </w:rPr>
          <w:t xml:space="preserve">Connective tissue and disc </w:t>
        </w:r>
        <w:proofErr w:type="spellStart"/>
        <w:r w:rsidRPr="00FA58DA">
          <w:rPr>
            <w:rStyle w:val="a3"/>
            <w:rFonts w:eastAsia="Times New Roman"/>
            <w:color w:val="000000" w:themeColor="text1"/>
            <w:lang w:val="en-US"/>
          </w:rPr>
          <w:t>stenosis</w:t>
        </w:r>
        <w:proofErr w:type="spellEnd"/>
        <w:r w:rsidRPr="00FA58DA">
          <w:rPr>
            <w:rStyle w:val="a3"/>
            <w:rFonts w:eastAsia="Times New Roman"/>
            <w:color w:val="000000" w:themeColor="text1"/>
            <w:lang w:val="en-US"/>
          </w:rPr>
          <w:t xml:space="preserve"> of </w:t>
        </w:r>
        <w:proofErr w:type="spellStart"/>
        <w:r w:rsidRPr="00FA58DA">
          <w:rPr>
            <w:rStyle w:val="a3"/>
            <w:rFonts w:eastAsia="Times New Roman"/>
            <w:color w:val="000000" w:themeColor="text1"/>
            <w:lang w:val="en-US"/>
          </w:rPr>
          <w:t>intervertebral</w:t>
        </w:r>
        <w:proofErr w:type="spellEnd"/>
        <w:r w:rsidRPr="00FA58DA">
          <w:rPr>
            <w:rStyle w:val="a3"/>
            <w:rFonts w:eastAsia="Times New Roman"/>
            <w:color w:val="000000" w:themeColor="text1"/>
            <w:lang w:val="en-US"/>
          </w:rPr>
          <w:t xml:space="preserve"> foramina</w:t>
        </w:r>
      </w:hyperlink>
    </w:p>
    <w:p w:rsidR="00000000" w:rsidRPr="00FA58DA" w:rsidRDefault="00BA707B">
      <w:pPr>
        <w:pStyle w:val="3"/>
        <w:spacing w:line="276" w:lineRule="auto"/>
        <w:divId w:val="1097678286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Шкала убедительности и доказательности</w:t>
      </w:r>
    </w:p>
    <w:p w:rsidR="00000000" w:rsidRPr="00FA58DA" w:rsidRDefault="00BA707B">
      <w:pPr>
        <w:spacing w:line="276" w:lineRule="auto"/>
        <w:divId w:val="583758019"/>
        <w:rPr>
          <w:rFonts w:eastAsia="Times New Roman"/>
          <w:color w:val="000000" w:themeColor="text1"/>
        </w:rPr>
      </w:pPr>
      <w:r w:rsidRPr="00FA58DA">
        <w:rPr>
          <w:rFonts w:eastAsia="Times New Roman"/>
          <w:b/>
          <w:bCs/>
          <w:color w:val="000000" w:themeColor="text1"/>
        </w:rPr>
        <w:t>Доказательность</w:t>
      </w:r>
    </w:p>
    <w:p w:rsidR="00000000" w:rsidRPr="00FA58DA" w:rsidRDefault="00BA707B">
      <w:pPr>
        <w:pStyle w:val="a5"/>
        <w:spacing w:line="276" w:lineRule="auto"/>
        <w:divId w:val="583758019"/>
        <w:rPr>
          <w:color w:val="000000" w:themeColor="text1"/>
        </w:rPr>
      </w:pPr>
      <w:r w:rsidRPr="00FA58DA">
        <w:rPr>
          <w:color w:val="000000" w:themeColor="text1"/>
          <w:shd w:val="clear" w:color="auto" w:fill="39B26F"/>
        </w:rPr>
        <w:t> 1</w:t>
      </w:r>
      <w:proofErr w:type="gramStart"/>
      <w:r w:rsidRPr="00FA58DA">
        <w:rPr>
          <w:color w:val="000000" w:themeColor="text1"/>
          <w:shd w:val="clear" w:color="auto" w:fill="39B26F"/>
        </w:rPr>
        <w:t> </w:t>
      </w:r>
      <w:r w:rsidRPr="00FA58DA">
        <w:rPr>
          <w:color w:val="000000" w:themeColor="text1"/>
        </w:rPr>
        <w:t>  Д</w:t>
      </w:r>
      <w:proofErr w:type="gramEnd"/>
      <w:r w:rsidRPr="00FA58DA">
        <w:rPr>
          <w:color w:val="000000" w:themeColor="text1"/>
        </w:rPr>
        <w:t xml:space="preserve">ля методов диагностики: систематические обзоры исследований с контролем </w:t>
      </w:r>
      <w:proofErr w:type="spellStart"/>
      <w:r w:rsidRPr="00FA58DA">
        <w:rPr>
          <w:color w:val="000000" w:themeColor="text1"/>
        </w:rPr>
        <w:t>референсным</w:t>
      </w:r>
      <w:proofErr w:type="spellEnd"/>
      <w:r w:rsidRPr="00FA58DA">
        <w:rPr>
          <w:color w:val="000000" w:themeColor="text1"/>
        </w:rPr>
        <w:t xml:space="preserve"> методом или систематический обзор </w:t>
      </w:r>
      <w:proofErr w:type="spellStart"/>
      <w:r w:rsidRPr="00FA58DA">
        <w:rPr>
          <w:color w:val="000000" w:themeColor="text1"/>
        </w:rPr>
        <w:t>рандомизирова</w:t>
      </w:r>
      <w:r w:rsidRPr="00FA58DA">
        <w:rPr>
          <w:color w:val="000000" w:themeColor="text1"/>
        </w:rPr>
        <w:t>нных</w:t>
      </w:r>
      <w:proofErr w:type="spellEnd"/>
      <w:r w:rsidRPr="00FA58DA">
        <w:rPr>
          <w:color w:val="000000" w:themeColor="text1"/>
        </w:rPr>
        <w:t xml:space="preserve"> клинических исследований с применением </w:t>
      </w:r>
      <w:proofErr w:type="spellStart"/>
      <w:r w:rsidRPr="00FA58DA">
        <w:rPr>
          <w:color w:val="000000" w:themeColor="text1"/>
        </w:rPr>
        <w:t>мета-анализа</w:t>
      </w:r>
      <w:proofErr w:type="spellEnd"/>
      <w:r w:rsidRPr="00FA58DA">
        <w:rPr>
          <w:color w:val="000000" w:themeColor="text1"/>
        </w:rPr>
        <w:t xml:space="preserve">. Для методов профилактики, лечения и реабилитации: систематический обзор РКИ с применением </w:t>
      </w:r>
      <w:proofErr w:type="spellStart"/>
      <w:proofErr w:type="gramStart"/>
      <w:r w:rsidRPr="00FA58DA">
        <w:rPr>
          <w:color w:val="000000" w:themeColor="text1"/>
        </w:rPr>
        <w:t>мета-анализа</w:t>
      </w:r>
      <w:proofErr w:type="spellEnd"/>
      <w:proofErr w:type="gramEnd"/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583758019"/>
        <w:rPr>
          <w:color w:val="000000" w:themeColor="text1"/>
        </w:rPr>
      </w:pPr>
      <w:r w:rsidRPr="00FA58DA">
        <w:rPr>
          <w:color w:val="000000" w:themeColor="text1"/>
          <w:shd w:val="clear" w:color="auto" w:fill="FFBE00"/>
        </w:rPr>
        <w:lastRenderedPageBreak/>
        <w:t> 2</w:t>
      </w:r>
      <w:proofErr w:type="gramStart"/>
      <w:r w:rsidRPr="00FA58DA">
        <w:rPr>
          <w:color w:val="000000" w:themeColor="text1"/>
          <w:shd w:val="clear" w:color="auto" w:fill="FFBE00"/>
        </w:rPr>
        <w:t> </w:t>
      </w:r>
      <w:r w:rsidRPr="00FA58DA">
        <w:rPr>
          <w:color w:val="000000" w:themeColor="text1"/>
        </w:rPr>
        <w:t>  Д</w:t>
      </w:r>
      <w:proofErr w:type="gramEnd"/>
      <w:r w:rsidRPr="00FA58DA">
        <w:rPr>
          <w:color w:val="000000" w:themeColor="text1"/>
        </w:rPr>
        <w:t xml:space="preserve">ля методов диагностики: отдельные исследования с контролем </w:t>
      </w:r>
      <w:proofErr w:type="spellStart"/>
      <w:r w:rsidRPr="00FA58DA">
        <w:rPr>
          <w:color w:val="000000" w:themeColor="text1"/>
        </w:rPr>
        <w:t>референсным</w:t>
      </w:r>
      <w:proofErr w:type="spellEnd"/>
      <w:r w:rsidRPr="00FA58DA">
        <w:rPr>
          <w:color w:val="000000" w:themeColor="text1"/>
        </w:rPr>
        <w:t xml:space="preserve"> методом или отдел</w:t>
      </w:r>
      <w:r w:rsidRPr="00FA58DA">
        <w:rPr>
          <w:color w:val="000000" w:themeColor="text1"/>
        </w:rPr>
        <w:t xml:space="preserve">ьные </w:t>
      </w:r>
      <w:proofErr w:type="spellStart"/>
      <w:r w:rsidRPr="00FA58DA">
        <w:rPr>
          <w:color w:val="000000" w:themeColor="text1"/>
        </w:rPr>
        <w:t>рандомизированные</w:t>
      </w:r>
      <w:proofErr w:type="spellEnd"/>
      <w:r w:rsidRPr="00FA58DA">
        <w:rPr>
          <w:color w:val="000000" w:themeColor="text1"/>
        </w:rPr>
        <w:t xml:space="preserve"> клинические исследования и систематические обзоры исследований любого дизайна, за исключением </w:t>
      </w:r>
      <w:proofErr w:type="spellStart"/>
      <w:r w:rsidRPr="00FA58DA">
        <w:rPr>
          <w:color w:val="000000" w:themeColor="text1"/>
        </w:rPr>
        <w:t>рандомизированных</w:t>
      </w:r>
      <w:proofErr w:type="spellEnd"/>
      <w:r w:rsidRPr="00FA58DA">
        <w:rPr>
          <w:color w:val="000000" w:themeColor="text1"/>
        </w:rPr>
        <w:t xml:space="preserve"> клинических исследований, с применением </w:t>
      </w:r>
      <w:proofErr w:type="spellStart"/>
      <w:r w:rsidRPr="00FA58DA">
        <w:rPr>
          <w:color w:val="000000" w:themeColor="text1"/>
        </w:rPr>
        <w:t>мета-анализа</w:t>
      </w:r>
      <w:proofErr w:type="spellEnd"/>
      <w:r w:rsidRPr="00FA58DA">
        <w:rPr>
          <w:color w:val="000000" w:themeColor="text1"/>
        </w:rPr>
        <w:t>. Для методов профилактики, лечения и реабилитации: отдельные РКИ и с</w:t>
      </w:r>
      <w:r w:rsidRPr="00FA58DA">
        <w:rPr>
          <w:color w:val="000000" w:themeColor="text1"/>
        </w:rPr>
        <w:t xml:space="preserve">истематические обзоры исследований любого дизайна, за исключением РКИ, с применением </w:t>
      </w:r>
      <w:proofErr w:type="spellStart"/>
      <w:proofErr w:type="gramStart"/>
      <w:r w:rsidRPr="00FA58DA">
        <w:rPr>
          <w:color w:val="000000" w:themeColor="text1"/>
        </w:rPr>
        <w:t>мета-анализа</w:t>
      </w:r>
      <w:proofErr w:type="spellEnd"/>
      <w:proofErr w:type="gramEnd"/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583758019"/>
        <w:rPr>
          <w:color w:val="000000" w:themeColor="text1"/>
        </w:rPr>
      </w:pPr>
      <w:r w:rsidRPr="00FA58DA">
        <w:rPr>
          <w:color w:val="000000" w:themeColor="text1"/>
          <w:shd w:val="clear" w:color="auto" w:fill="FF8E04"/>
        </w:rPr>
        <w:t> 3</w:t>
      </w:r>
      <w:proofErr w:type="gramStart"/>
      <w:r w:rsidRPr="00FA58DA">
        <w:rPr>
          <w:color w:val="000000" w:themeColor="text1"/>
          <w:shd w:val="clear" w:color="auto" w:fill="FF8E04"/>
        </w:rPr>
        <w:t> </w:t>
      </w:r>
      <w:r w:rsidRPr="00FA58DA">
        <w:rPr>
          <w:color w:val="000000" w:themeColor="text1"/>
        </w:rPr>
        <w:t>  Д</w:t>
      </w:r>
      <w:proofErr w:type="gramEnd"/>
      <w:r w:rsidRPr="00FA58DA">
        <w:rPr>
          <w:color w:val="000000" w:themeColor="text1"/>
        </w:rPr>
        <w:t xml:space="preserve">ля методов диагностики: исследования без последовательного контроля </w:t>
      </w:r>
      <w:proofErr w:type="spellStart"/>
      <w:r w:rsidRPr="00FA58DA">
        <w:rPr>
          <w:color w:val="000000" w:themeColor="text1"/>
        </w:rPr>
        <w:t>референсным</w:t>
      </w:r>
      <w:proofErr w:type="spellEnd"/>
      <w:r w:rsidRPr="00FA58DA">
        <w:rPr>
          <w:color w:val="000000" w:themeColor="text1"/>
        </w:rPr>
        <w:t xml:space="preserve"> методом или исследования с </w:t>
      </w:r>
      <w:proofErr w:type="spellStart"/>
      <w:r w:rsidRPr="00FA58DA">
        <w:rPr>
          <w:color w:val="000000" w:themeColor="text1"/>
        </w:rPr>
        <w:t>референсным</w:t>
      </w:r>
      <w:proofErr w:type="spellEnd"/>
      <w:r w:rsidRPr="00FA58DA">
        <w:rPr>
          <w:color w:val="000000" w:themeColor="text1"/>
        </w:rPr>
        <w:t xml:space="preserve"> методом, не являющимся независим</w:t>
      </w:r>
      <w:r w:rsidRPr="00FA58DA">
        <w:rPr>
          <w:color w:val="000000" w:themeColor="text1"/>
        </w:rPr>
        <w:t xml:space="preserve">ым от исследуемого метода или </w:t>
      </w:r>
      <w:proofErr w:type="spellStart"/>
      <w:r w:rsidRPr="00FA58DA">
        <w:rPr>
          <w:color w:val="000000" w:themeColor="text1"/>
        </w:rPr>
        <w:t>нерандомизированные</w:t>
      </w:r>
      <w:proofErr w:type="spellEnd"/>
      <w:r w:rsidRPr="00FA58DA">
        <w:rPr>
          <w:color w:val="000000" w:themeColor="text1"/>
        </w:rPr>
        <w:t xml:space="preserve"> сравнительные исследования, в том числе </w:t>
      </w:r>
      <w:proofErr w:type="spellStart"/>
      <w:r w:rsidRPr="00FA58DA">
        <w:rPr>
          <w:color w:val="000000" w:themeColor="text1"/>
        </w:rPr>
        <w:t>когортные</w:t>
      </w:r>
      <w:proofErr w:type="spellEnd"/>
      <w:r w:rsidRPr="00FA58DA">
        <w:rPr>
          <w:color w:val="000000" w:themeColor="text1"/>
        </w:rPr>
        <w:t xml:space="preserve"> исследования. Для методов профилактики, лечения и реабилитации: </w:t>
      </w:r>
      <w:proofErr w:type="spellStart"/>
      <w:r w:rsidRPr="00FA58DA">
        <w:rPr>
          <w:color w:val="000000" w:themeColor="text1"/>
        </w:rPr>
        <w:t>нерандомизированные</w:t>
      </w:r>
      <w:proofErr w:type="spellEnd"/>
      <w:r w:rsidRPr="00FA58DA">
        <w:rPr>
          <w:color w:val="000000" w:themeColor="text1"/>
        </w:rPr>
        <w:t xml:space="preserve"> сравнительные исследования, в т.ч. </w:t>
      </w:r>
      <w:proofErr w:type="spellStart"/>
      <w:r w:rsidRPr="00FA58DA">
        <w:rPr>
          <w:color w:val="000000" w:themeColor="text1"/>
        </w:rPr>
        <w:t>когортные</w:t>
      </w:r>
      <w:proofErr w:type="spellEnd"/>
      <w:r w:rsidRPr="00FA58DA">
        <w:rPr>
          <w:color w:val="000000" w:themeColor="text1"/>
        </w:rPr>
        <w:t xml:space="preserve"> исследования.</w:t>
      </w:r>
    </w:p>
    <w:p w:rsidR="00000000" w:rsidRPr="00FA58DA" w:rsidRDefault="00BA707B">
      <w:pPr>
        <w:pStyle w:val="a5"/>
        <w:spacing w:line="276" w:lineRule="auto"/>
        <w:divId w:val="583758019"/>
        <w:rPr>
          <w:color w:val="000000" w:themeColor="text1"/>
        </w:rPr>
      </w:pPr>
      <w:r w:rsidRPr="00FA58DA">
        <w:rPr>
          <w:color w:val="000000" w:themeColor="text1"/>
          <w:shd w:val="clear" w:color="auto" w:fill="FE6000"/>
        </w:rPr>
        <w:t> 4</w:t>
      </w:r>
      <w:proofErr w:type="gramStart"/>
      <w:r w:rsidRPr="00FA58DA">
        <w:rPr>
          <w:color w:val="000000" w:themeColor="text1"/>
          <w:shd w:val="clear" w:color="auto" w:fill="FE6000"/>
        </w:rPr>
        <w:t> </w:t>
      </w:r>
      <w:r w:rsidRPr="00FA58DA">
        <w:rPr>
          <w:color w:val="000000" w:themeColor="text1"/>
        </w:rPr>
        <w:t>  Д</w:t>
      </w:r>
      <w:proofErr w:type="gramEnd"/>
      <w:r w:rsidRPr="00FA58DA">
        <w:rPr>
          <w:color w:val="000000" w:themeColor="text1"/>
        </w:rPr>
        <w:t>ля мето</w:t>
      </w:r>
      <w:r w:rsidRPr="00FA58DA">
        <w:rPr>
          <w:color w:val="000000" w:themeColor="text1"/>
        </w:rPr>
        <w:t xml:space="preserve">дов диагностики: </w:t>
      </w:r>
      <w:proofErr w:type="spellStart"/>
      <w:r w:rsidRPr="00FA58DA">
        <w:rPr>
          <w:color w:val="000000" w:themeColor="text1"/>
        </w:rPr>
        <w:t>несравнительные</w:t>
      </w:r>
      <w:proofErr w:type="spellEnd"/>
      <w:r w:rsidRPr="00FA58DA">
        <w:rPr>
          <w:color w:val="000000" w:themeColor="text1"/>
        </w:rPr>
        <w:t xml:space="preserve"> исследования, описание клинического случая. Для методов профилактики, лечения и реабилитации: </w:t>
      </w:r>
      <w:proofErr w:type="spellStart"/>
      <w:r w:rsidRPr="00FA58DA">
        <w:rPr>
          <w:color w:val="000000" w:themeColor="text1"/>
        </w:rPr>
        <w:t>несравнительные</w:t>
      </w:r>
      <w:proofErr w:type="spellEnd"/>
      <w:r w:rsidRPr="00FA58DA">
        <w:rPr>
          <w:color w:val="000000" w:themeColor="text1"/>
        </w:rPr>
        <w:t xml:space="preserve"> исследования, описание клинического случая или серии случаев, исследования случай-контроль.</w:t>
      </w:r>
    </w:p>
    <w:p w:rsidR="00000000" w:rsidRPr="00FA58DA" w:rsidRDefault="00BA707B">
      <w:pPr>
        <w:pStyle w:val="a5"/>
        <w:spacing w:line="276" w:lineRule="auto"/>
        <w:divId w:val="583758019"/>
        <w:rPr>
          <w:color w:val="000000" w:themeColor="text1"/>
        </w:rPr>
      </w:pPr>
      <w:r w:rsidRPr="00FA58DA">
        <w:rPr>
          <w:color w:val="000000" w:themeColor="text1"/>
          <w:shd w:val="clear" w:color="auto" w:fill="D31E00"/>
        </w:rPr>
        <w:t> 5</w:t>
      </w:r>
      <w:proofErr w:type="gramStart"/>
      <w:r w:rsidRPr="00FA58DA">
        <w:rPr>
          <w:color w:val="000000" w:themeColor="text1"/>
          <w:shd w:val="clear" w:color="auto" w:fill="D31E00"/>
        </w:rPr>
        <w:t> </w:t>
      </w:r>
      <w:r w:rsidRPr="00FA58DA">
        <w:rPr>
          <w:color w:val="000000" w:themeColor="text1"/>
        </w:rPr>
        <w:t>  Д</w:t>
      </w:r>
      <w:proofErr w:type="gramEnd"/>
      <w:r w:rsidRPr="00FA58DA">
        <w:rPr>
          <w:color w:val="000000" w:themeColor="text1"/>
        </w:rPr>
        <w:t>ля методов диаг</w:t>
      </w:r>
      <w:r w:rsidRPr="00FA58DA">
        <w:rPr>
          <w:color w:val="000000" w:themeColor="text1"/>
        </w:rPr>
        <w:t>ностики: имеется лишь обоснование механизма действия или мнение экспертов. Для методов профилактики, лечения и реабилитации: имеется лишь обоснование механизма действия вмешательства (доклинические исследования) или мнение экспертов.</w:t>
      </w:r>
    </w:p>
    <w:p w:rsidR="00000000" w:rsidRPr="00FA58DA" w:rsidRDefault="00BA707B">
      <w:pPr>
        <w:spacing w:line="276" w:lineRule="auto"/>
        <w:divId w:val="569734429"/>
        <w:rPr>
          <w:rFonts w:eastAsia="Times New Roman"/>
          <w:color w:val="000000" w:themeColor="text1"/>
        </w:rPr>
      </w:pPr>
      <w:r w:rsidRPr="00FA58DA">
        <w:rPr>
          <w:rFonts w:eastAsia="Times New Roman"/>
          <w:b/>
          <w:bCs/>
          <w:color w:val="000000" w:themeColor="text1"/>
        </w:rPr>
        <w:t>Убедительность</w:t>
      </w:r>
    </w:p>
    <w:p w:rsidR="00000000" w:rsidRPr="00FA58DA" w:rsidRDefault="00BA707B">
      <w:pPr>
        <w:pStyle w:val="a5"/>
        <w:spacing w:line="276" w:lineRule="auto"/>
        <w:divId w:val="569734429"/>
        <w:rPr>
          <w:color w:val="000000" w:themeColor="text1"/>
        </w:rPr>
      </w:pPr>
      <w:r w:rsidRPr="00FA58DA">
        <w:rPr>
          <w:color w:val="000000" w:themeColor="text1"/>
          <w:shd w:val="clear" w:color="auto" w:fill="0270BF"/>
        </w:rPr>
        <w:t> A </w:t>
      </w:r>
      <w:r w:rsidRPr="00FA58DA">
        <w:rPr>
          <w:color w:val="000000" w:themeColor="text1"/>
        </w:rPr>
        <w:t> </w:t>
      </w:r>
      <w:r w:rsidRPr="00FA58DA">
        <w:rPr>
          <w:color w:val="000000" w:themeColor="text1"/>
        </w:rPr>
        <w:t> </w:t>
      </w:r>
      <w:r w:rsidRPr="00FA58DA">
        <w:rPr>
          <w:color w:val="000000" w:themeColor="text1"/>
        </w:rPr>
        <w:t>С</w:t>
      </w:r>
      <w:r w:rsidRPr="00FA58DA">
        <w:rPr>
          <w:color w:val="000000" w:themeColor="text1"/>
        </w:rPr>
        <w:t>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согласованными).</w:t>
      </w:r>
    </w:p>
    <w:p w:rsidR="00000000" w:rsidRPr="00FA58DA" w:rsidRDefault="00BA707B">
      <w:pPr>
        <w:pStyle w:val="a5"/>
        <w:spacing w:line="276" w:lineRule="auto"/>
        <w:divId w:val="569734429"/>
        <w:rPr>
          <w:color w:val="000000" w:themeColor="text1"/>
        </w:rPr>
      </w:pPr>
      <w:r w:rsidRPr="00FA58DA">
        <w:rPr>
          <w:color w:val="000000" w:themeColor="text1"/>
          <w:shd w:val="clear" w:color="auto" w:fill="315090"/>
        </w:rPr>
        <w:t> B </w:t>
      </w:r>
      <w:r w:rsidRPr="00FA58DA">
        <w:rPr>
          <w:color w:val="000000" w:themeColor="text1"/>
        </w:rPr>
        <w:t>  Условная рекомендац</w:t>
      </w:r>
      <w:r w:rsidRPr="00FA58DA">
        <w:rPr>
          <w:color w:val="000000" w:themeColor="text1"/>
        </w:rPr>
        <w:t>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согласованными).</w:t>
      </w:r>
    </w:p>
    <w:p w:rsidR="00000000" w:rsidRPr="00FA58DA" w:rsidRDefault="00BA707B">
      <w:pPr>
        <w:pStyle w:val="a5"/>
        <w:spacing w:line="276" w:lineRule="auto"/>
        <w:divId w:val="569734429"/>
        <w:rPr>
          <w:color w:val="000000" w:themeColor="text1"/>
        </w:rPr>
      </w:pPr>
      <w:r w:rsidRPr="00FA58DA">
        <w:rPr>
          <w:color w:val="000000" w:themeColor="text1"/>
          <w:shd w:val="clear" w:color="auto" w:fill="4882AA"/>
        </w:rPr>
        <w:t> </w:t>
      </w:r>
      <w:proofErr w:type="gramStart"/>
      <w:r w:rsidRPr="00FA58DA">
        <w:rPr>
          <w:color w:val="000000" w:themeColor="text1"/>
          <w:shd w:val="clear" w:color="auto" w:fill="4882AA"/>
        </w:rPr>
        <w:t>C </w:t>
      </w:r>
      <w:r w:rsidRPr="00FA58DA">
        <w:rPr>
          <w:color w:val="000000" w:themeColor="text1"/>
        </w:rPr>
        <w:t>  Слабая рекомендация (о</w:t>
      </w:r>
      <w:r w:rsidRPr="00FA58DA">
        <w:rPr>
          <w:color w:val="000000" w:themeColor="text1"/>
        </w:rPr>
        <w:t>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согласованными).</w:t>
      </w:r>
      <w:proofErr w:type="gramEnd"/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Одобрено Научно-п</w:t>
      </w:r>
      <w:r w:rsidRPr="00FA58DA">
        <w:rPr>
          <w:color w:val="000000" w:themeColor="text1"/>
        </w:rPr>
        <w:t>рактическим Советом Минздрава России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ID: 72</w:t>
      </w:r>
      <w:r w:rsidRPr="00FA58DA">
        <w:rPr>
          <w:color w:val="000000" w:themeColor="text1"/>
        </w:rPr>
        <w:t>7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Разработчик клинической рекомендации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lastRenderedPageBreak/>
        <w:t xml:space="preserve">Российская ассоциация </w:t>
      </w:r>
      <w:proofErr w:type="spellStart"/>
      <w:r w:rsidRPr="00FA58DA">
        <w:rPr>
          <w:rFonts w:eastAsia="Times New Roman"/>
          <w:color w:val="000000" w:themeColor="text1"/>
        </w:rPr>
        <w:t>хирургов-вертебрологов</w:t>
      </w:r>
      <w:proofErr w:type="spellEnd"/>
      <w:r w:rsidRPr="00FA58DA">
        <w:rPr>
          <w:rFonts w:eastAsia="Times New Roman"/>
          <w:color w:val="000000" w:themeColor="text1"/>
        </w:rPr>
        <w:t>;</w:t>
      </w:r>
    </w:p>
    <w:p w:rsidR="00000000" w:rsidRPr="00FA58DA" w:rsidRDefault="00BA707B">
      <w:pPr>
        <w:numPr>
          <w:ilvl w:val="0"/>
          <w:numId w:val="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Ассоциация нейрохирургов России;</w:t>
      </w:r>
    </w:p>
    <w:p w:rsidR="00000000" w:rsidRPr="00FA58DA" w:rsidRDefault="00BA707B">
      <w:pPr>
        <w:numPr>
          <w:ilvl w:val="0"/>
          <w:numId w:val="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Ассоциация травматологов-ортопедов России.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proofErr w:type="spellStart"/>
      <w:r w:rsidRPr="00FA58DA">
        <w:rPr>
          <w:rStyle w:val="a6"/>
          <w:color w:val="000000" w:themeColor="text1"/>
        </w:rPr>
        <w:t>Summary</w:t>
      </w:r>
      <w:proofErr w:type="spellEnd"/>
      <w:r w:rsidRPr="00FA58DA">
        <w:rPr>
          <w:rStyle w:val="a6"/>
          <w:color w:val="000000" w:themeColor="text1"/>
        </w:rPr>
        <w:t>. Главное в рекомендаци</w:t>
      </w:r>
      <w:r w:rsidRPr="00FA58DA">
        <w:rPr>
          <w:rStyle w:val="a6"/>
          <w:color w:val="000000" w:themeColor="text1"/>
        </w:rPr>
        <w:t>и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Среди взрослого на</w:t>
      </w:r>
      <w:r w:rsidRPr="00FA58DA">
        <w:rPr>
          <w:color w:val="000000" w:themeColor="text1"/>
        </w:rPr>
        <w:t xml:space="preserve">селения нашей страны дегенеративно-дистрофические изменения </w:t>
      </w:r>
      <w:hyperlink r:id="rId58" w:anchor="/document/30/1699/dfasy1khwp/" w:history="1">
        <w:r w:rsidRPr="00FA58DA">
          <w:rPr>
            <w:rStyle w:val="a3"/>
            <w:color w:val="000000" w:themeColor="text1"/>
          </w:rPr>
          <w:t>составляют</w:t>
        </w:r>
      </w:hyperlink>
      <w:r w:rsidRPr="00FA58DA">
        <w:rPr>
          <w:color w:val="000000" w:themeColor="text1"/>
        </w:rPr>
        <w:t xml:space="preserve"> 48–52 процента, занимая первое место по числу дней нетрудоспособности. При этом показатель </w:t>
      </w:r>
      <w:hyperlink r:id="rId59" w:anchor="/document/30/1699/dfass18b4t/" w:history="1">
        <w:proofErr w:type="spellStart"/>
        <w:r w:rsidRPr="00FA58DA">
          <w:rPr>
            <w:rStyle w:val="a3"/>
            <w:color w:val="000000" w:themeColor="text1"/>
          </w:rPr>
          <w:t>инвалидизации</w:t>
        </w:r>
        <w:proofErr w:type="spellEnd"/>
      </w:hyperlink>
      <w:r w:rsidRPr="00FA58DA">
        <w:rPr>
          <w:color w:val="000000" w:themeColor="text1"/>
        </w:rPr>
        <w:t xml:space="preserve"> равен 0,4 на 10 000 жителей.</w:t>
      </w:r>
      <w:r w:rsidRPr="00FA58DA">
        <w:rPr>
          <w:color w:val="000000" w:themeColor="text1"/>
        </w:rPr>
        <w:t> 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По данным разных исследователей, несмотря на большие возможности консервативной терапии, в </w:t>
      </w:r>
      <w:hyperlink r:id="rId60" w:anchor="/document/30/1699/dfas33ocma/" w:history="1">
        <w:r w:rsidRPr="00FA58DA">
          <w:rPr>
            <w:rStyle w:val="a3"/>
            <w:color w:val="000000" w:themeColor="text1"/>
          </w:rPr>
          <w:t>хирургическом</w:t>
        </w:r>
      </w:hyperlink>
      <w:r w:rsidRPr="00FA58DA">
        <w:rPr>
          <w:color w:val="000000" w:themeColor="text1"/>
        </w:rPr>
        <w:t xml:space="preserve"> лечении дегенеративно-дистрофических изменений позвоночника нуждаются от 5 до 33 процентов пациентов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В настоящее время нет точных данных об этиологии дегенеративных заболеваний позвоночника. Наиболее распространенная – </w:t>
      </w:r>
      <w:hyperlink r:id="rId61" w:anchor="/document/30/1699/dfas8b1iux/" w:history="1">
        <w:proofErr w:type="spellStart"/>
        <w:r w:rsidRPr="00FA58DA">
          <w:rPr>
            <w:rStyle w:val="a3"/>
            <w:color w:val="000000" w:themeColor="text1"/>
          </w:rPr>
          <w:t>инволютивная</w:t>
        </w:r>
        <w:proofErr w:type="spellEnd"/>
      </w:hyperlink>
      <w:r w:rsidRPr="00FA58DA">
        <w:rPr>
          <w:color w:val="000000" w:themeColor="text1"/>
        </w:rPr>
        <w:t xml:space="preserve"> теория, согласно которой происходит локальное преждевременное старение хряща и кости в результате предшествовавших повреждений: механических, воспалительных и др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В клинической картине дег</w:t>
      </w:r>
      <w:r w:rsidRPr="00FA58DA">
        <w:rPr>
          <w:color w:val="000000" w:themeColor="text1"/>
        </w:rPr>
        <w:t>енеративных заболеваний позвоночника принято выделять компрессионные и рефлекторные синдромы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4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компрессионные синдромы </w:t>
      </w:r>
      <w:hyperlink r:id="rId62" w:anchor="/document/30/1699/dfasuia607/" w:history="1">
        <w:r w:rsidRPr="00FA58DA">
          <w:rPr>
            <w:rStyle w:val="a3"/>
            <w:rFonts w:eastAsia="Times New Roman"/>
            <w:color w:val="000000" w:themeColor="text1"/>
          </w:rPr>
          <w:t>шейного</w:t>
        </w:r>
      </w:hyperlink>
      <w:r w:rsidRPr="00FA58DA">
        <w:rPr>
          <w:rFonts w:eastAsia="Times New Roman"/>
          <w:color w:val="000000" w:themeColor="text1"/>
        </w:rPr>
        <w:t> отдела позвоночника;</w:t>
      </w:r>
    </w:p>
    <w:p w:rsidR="00000000" w:rsidRPr="00FA58DA" w:rsidRDefault="00BA707B">
      <w:pPr>
        <w:numPr>
          <w:ilvl w:val="0"/>
          <w:numId w:val="4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компрессионные синдромы </w:t>
      </w:r>
      <w:hyperlink r:id="rId63" w:anchor="/document/30/1699/dfascpyxae/" w:history="1">
        <w:r w:rsidRPr="00FA58DA">
          <w:rPr>
            <w:rStyle w:val="a3"/>
            <w:rFonts w:eastAsia="Times New Roman"/>
            <w:color w:val="000000" w:themeColor="text1"/>
          </w:rPr>
          <w:t>поясничного</w:t>
        </w:r>
      </w:hyperlink>
      <w:r w:rsidRPr="00FA58DA">
        <w:rPr>
          <w:rFonts w:eastAsia="Times New Roman"/>
          <w:color w:val="000000" w:themeColor="text1"/>
        </w:rPr>
        <w:t xml:space="preserve"> отдела позвоночника; </w:t>
      </w:r>
    </w:p>
    <w:p w:rsidR="00000000" w:rsidRPr="00FA58DA" w:rsidRDefault="00BA707B">
      <w:pPr>
        <w:numPr>
          <w:ilvl w:val="0"/>
          <w:numId w:val="4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рефлекторные (</w:t>
      </w:r>
      <w:proofErr w:type="spellStart"/>
      <w:r w:rsidRPr="00FA58DA">
        <w:rPr>
          <w:rFonts w:eastAsia="Times New Roman"/>
          <w:color w:val="000000" w:themeColor="text1"/>
        </w:rPr>
        <w:t>некомпрессионные</w:t>
      </w:r>
      <w:proofErr w:type="spellEnd"/>
      <w:r w:rsidRPr="00FA58DA">
        <w:rPr>
          <w:rFonts w:eastAsia="Times New Roman"/>
          <w:color w:val="000000" w:themeColor="text1"/>
        </w:rPr>
        <w:t>) синдромы </w:t>
      </w:r>
      <w:hyperlink r:id="rId64" w:anchor="/document/30/1699/dfasg06azr/" w:history="1">
        <w:r w:rsidRPr="00FA58DA">
          <w:rPr>
            <w:rStyle w:val="a3"/>
            <w:rFonts w:eastAsia="Times New Roman"/>
            <w:color w:val="000000" w:themeColor="text1"/>
          </w:rPr>
          <w:t>шейного</w:t>
        </w:r>
      </w:hyperlink>
      <w:r w:rsidRPr="00FA58DA">
        <w:rPr>
          <w:rFonts w:eastAsia="Times New Roman"/>
          <w:color w:val="000000" w:themeColor="text1"/>
        </w:rPr>
        <w:t xml:space="preserve"> отдела позвоночника;</w:t>
      </w:r>
    </w:p>
    <w:p w:rsidR="00000000" w:rsidRPr="00FA58DA" w:rsidRDefault="00BA707B">
      <w:pPr>
        <w:numPr>
          <w:ilvl w:val="0"/>
          <w:numId w:val="4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рефлек</w:t>
      </w:r>
      <w:r w:rsidRPr="00FA58DA">
        <w:rPr>
          <w:rFonts w:eastAsia="Times New Roman"/>
          <w:color w:val="000000" w:themeColor="text1"/>
        </w:rPr>
        <w:t>торные (</w:t>
      </w:r>
      <w:proofErr w:type="spellStart"/>
      <w:r w:rsidRPr="00FA58DA">
        <w:rPr>
          <w:rFonts w:eastAsia="Times New Roman"/>
          <w:color w:val="000000" w:themeColor="text1"/>
        </w:rPr>
        <w:t>некомпрессионные</w:t>
      </w:r>
      <w:proofErr w:type="spellEnd"/>
      <w:r w:rsidRPr="00FA58DA">
        <w:rPr>
          <w:rFonts w:eastAsia="Times New Roman"/>
          <w:color w:val="000000" w:themeColor="text1"/>
        </w:rPr>
        <w:t xml:space="preserve">) синдромы </w:t>
      </w:r>
      <w:hyperlink r:id="rId65" w:anchor="/document/30/1699/dfasme8v1t/" w:history="1">
        <w:r w:rsidRPr="00FA58DA">
          <w:rPr>
            <w:rStyle w:val="a3"/>
            <w:rFonts w:eastAsia="Times New Roman"/>
            <w:color w:val="000000" w:themeColor="text1"/>
          </w:rPr>
          <w:t>поясничного</w:t>
        </w:r>
      </w:hyperlink>
      <w:r w:rsidRPr="00FA58DA">
        <w:rPr>
          <w:rFonts w:eastAsia="Times New Roman"/>
          <w:color w:val="000000" w:themeColor="text1"/>
        </w:rPr>
        <w:t xml:space="preserve"> отдела позвоночника.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Пациента с дегенеративно-дистрофическими изменениями позвоночника необходимо </w:t>
      </w:r>
      <w:hyperlink r:id="rId66" w:anchor="/document/30/1699/dfasq7u00e/" w:history="1">
        <w:r w:rsidRPr="00FA58DA">
          <w:rPr>
            <w:rStyle w:val="a3"/>
            <w:color w:val="000000" w:themeColor="text1"/>
          </w:rPr>
          <w:t>осмотреть</w:t>
        </w:r>
      </w:hyperlink>
      <w:r w:rsidRPr="00FA58DA">
        <w:rPr>
          <w:color w:val="000000" w:themeColor="text1"/>
        </w:rPr>
        <w:t xml:space="preserve"> в положениях стоя, сидя и лежа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proofErr w:type="spellStart"/>
      <w:r w:rsidRPr="00FA58DA">
        <w:rPr>
          <w:rStyle w:val="abbr"/>
          <w:color w:val="000000" w:themeColor="text1"/>
        </w:rPr>
        <w:t>МРТ</w:t>
      </w:r>
      <w:r w:rsidRPr="00FA58DA">
        <w:rPr>
          <w:rStyle w:val="h4"/>
          <w:vanish/>
          <w:color w:val="000000" w:themeColor="text1"/>
        </w:rPr>
        <w:t>МРТ</w:t>
      </w:r>
      <w:r w:rsidRPr="00FA58DA">
        <w:rPr>
          <w:rStyle w:val="doc-tooltip1"/>
          <w:color w:val="000000" w:themeColor="text1"/>
        </w:rPr>
        <w:t>Магнитно-резонансная</w:t>
      </w:r>
      <w:proofErr w:type="spellEnd"/>
      <w:r w:rsidRPr="00FA58DA">
        <w:rPr>
          <w:rStyle w:val="doc-tooltip1"/>
          <w:color w:val="000000" w:themeColor="text1"/>
        </w:rPr>
        <w:t xml:space="preserve"> томографи</w:t>
      </w:r>
      <w:r w:rsidRPr="00FA58DA">
        <w:rPr>
          <w:rStyle w:val="doc-tooltip1"/>
          <w:color w:val="000000" w:themeColor="text1"/>
        </w:rPr>
        <w:t>я</w:t>
      </w:r>
      <w:r w:rsidRPr="00FA58DA">
        <w:rPr>
          <w:color w:val="000000" w:themeColor="text1"/>
        </w:rPr>
        <w:t xml:space="preserve"> позвоночника – </w:t>
      </w:r>
      <w:hyperlink r:id="rId67" w:anchor="/document/30/1699/dfaswgw3s0/" w:history="1">
        <w:r w:rsidRPr="00FA58DA">
          <w:rPr>
            <w:rStyle w:val="a3"/>
            <w:color w:val="000000" w:themeColor="text1"/>
          </w:rPr>
          <w:t>основной</w:t>
        </w:r>
      </w:hyperlink>
      <w:r w:rsidRPr="00FA58DA">
        <w:rPr>
          <w:color w:val="000000" w:themeColor="text1"/>
        </w:rPr>
        <w:t xml:space="preserve"> метод диагностики дегенеративно-дистрофическ</w:t>
      </w:r>
      <w:r w:rsidRPr="00FA58DA">
        <w:rPr>
          <w:color w:val="000000" w:themeColor="text1"/>
        </w:rPr>
        <w:t>их изменений позвоночника. Исследование позволяет судить об изменениях позвонков, межпозвоночных дисков, связочного аппарата, нервных и других структур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Назначьте обзорную </w:t>
      </w:r>
      <w:hyperlink r:id="rId68" w:anchor="/document/30/1699/dfaso7c7kt/" w:history="1">
        <w:r w:rsidRPr="00FA58DA">
          <w:rPr>
            <w:rStyle w:val="a3"/>
            <w:color w:val="000000" w:themeColor="text1"/>
          </w:rPr>
          <w:t>рентгеногра</w:t>
        </w:r>
        <w:r w:rsidRPr="00FA58DA">
          <w:rPr>
            <w:rStyle w:val="a3"/>
            <w:color w:val="000000" w:themeColor="text1"/>
          </w:rPr>
          <w:t>фию</w:t>
        </w:r>
      </w:hyperlink>
      <w:r w:rsidRPr="00FA58DA">
        <w:rPr>
          <w:color w:val="000000" w:themeColor="text1"/>
        </w:rPr>
        <w:t xml:space="preserve"> с функциональными пробами для получения характеристики костного строения пояснично-крестцового отдела позвоночника, обнаружения </w:t>
      </w:r>
      <w:proofErr w:type="spellStart"/>
      <w:r w:rsidRPr="00FA58DA">
        <w:rPr>
          <w:color w:val="000000" w:themeColor="text1"/>
        </w:rPr>
        <w:t>спондилолистеза</w:t>
      </w:r>
      <w:proofErr w:type="spellEnd"/>
      <w:r w:rsidRPr="00FA58DA">
        <w:rPr>
          <w:color w:val="000000" w:themeColor="text1"/>
        </w:rPr>
        <w:t xml:space="preserve"> и </w:t>
      </w:r>
      <w:proofErr w:type="spellStart"/>
      <w:r w:rsidRPr="00FA58DA">
        <w:rPr>
          <w:color w:val="000000" w:themeColor="text1"/>
        </w:rPr>
        <w:t>гипермобильности</w:t>
      </w:r>
      <w:proofErr w:type="spellEnd"/>
      <w:r w:rsidRPr="00FA58DA">
        <w:rPr>
          <w:color w:val="000000" w:themeColor="text1"/>
        </w:rPr>
        <w:t xml:space="preserve"> (нестабильности) позвоночного сегмента, который может не выявляться при</w:t>
      </w:r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rStyle w:val="abbr"/>
          <w:color w:val="000000" w:themeColor="text1"/>
        </w:rPr>
        <w:t>МРТ</w:t>
      </w:r>
      <w:r w:rsidRPr="00FA58DA">
        <w:rPr>
          <w:rStyle w:val="h4"/>
          <w:vanish/>
          <w:color w:val="000000" w:themeColor="text1"/>
        </w:rPr>
        <w:t>МРТ</w:t>
      </w:r>
      <w:r w:rsidRPr="00FA58DA">
        <w:rPr>
          <w:rStyle w:val="doc-tooltip1"/>
          <w:color w:val="000000" w:themeColor="text1"/>
        </w:rPr>
        <w:t>Магнитно-ре</w:t>
      </w:r>
      <w:r w:rsidRPr="00FA58DA">
        <w:rPr>
          <w:rStyle w:val="doc-tooltip1"/>
          <w:color w:val="000000" w:themeColor="text1"/>
        </w:rPr>
        <w:t>зонансная</w:t>
      </w:r>
      <w:proofErr w:type="spellEnd"/>
      <w:r w:rsidRPr="00FA58DA">
        <w:rPr>
          <w:rStyle w:val="doc-tooltip1"/>
          <w:color w:val="000000" w:themeColor="text1"/>
        </w:rPr>
        <w:t xml:space="preserve"> томографи</w:t>
      </w:r>
      <w:r w:rsidRPr="00FA58DA">
        <w:rPr>
          <w:rStyle w:val="doc-tooltip1"/>
          <w:color w:val="000000" w:themeColor="text1"/>
        </w:rPr>
        <w:t>я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Перед операцией </w:t>
      </w:r>
      <w:hyperlink r:id="rId69" w:anchor="/document/30/1699/dfas7gl6mi/" w:history="1">
        <w:proofErr w:type="spellStart"/>
        <w:r w:rsidRPr="00FA58DA">
          <w:rPr>
            <w:rStyle w:val="a3"/>
            <w:color w:val="000000" w:themeColor="text1"/>
          </w:rPr>
          <w:t>назначьте</w:t>
        </w:r>
      </w:hyperlink>
      <w:r w:rsidRPr="00FA58DA">
        <w:rPr>
          <w:rStyle w:val="abbr"/>
          <w:color w:val="000000" w:themeColor="text1"/>
        </w:rPr>
        <w:t>КТ</w:t>
      </w:r>
      <w:r w:rsidRPr="00FA58DA">
        <w:rPr>
          <w:rStyle w:val="h4"/>
          <w:vanish/>
          <w:color w:val="000000" w:themeColor="text1"/>
        </w:rPr>
        <w:t>КТ</w:t>
      </w:r>
      <w:r w:rsidRPr="00FA58DA">
        <w:rPr>
          <w:rStyle w:val="doc-tooltip1"/>
          <w:color w:val="000000" w:themeColor="text1"/>
        </w:rPr>
        <w:t>Компьютерная</w:t>
      </w:r>
      <w:proofErr w:type="spellEnd"/>
      <w:r w:rsidRPr="00FA58DA">
        <w:rPr>
          <w:rStyle w:val="doc-tooltip1"/>
          <w:color w:val="000000" w:themeColor="text1"/>
        </w:rPr>
        <w:t xml:space="preserve"> томографи</w:t>
      </w:r>
      <w:r w:rsidRPr="00FA58DA">
        <w:rPr>
          <w:rStyle w:val="doc-tooltip1"/>
          <w:color w:val="000000" w:themeColor="text1"/>
        </w:rPr>
        <w:t>я</w:t>
      </w:r>
      <w:r w:rsidRPr="00FA58DA">
        <w:rPr>
          <w:color w:val="000000" w:themeColor="text1"/>
        </w:rPr>
        <w:t xml:space="preserve"> позвоночника или </w:t>
      </w:r>
      <w:proofErr w:type="spellStart"/>
      <w:r w:rsidRPr="00FA58DA">
        <w:rPr>
          <w:color w:val="000000" w:themeColor="text1"/>
        </w:rPr>
        <w:t>рентгеноденситометрию</w:t>
      </w:r>
      <w:proofErr w:type="spellEnd"/>
      <w:r w:rsidRPr="00FA58DA">
        <w:rPr>
          <w:color w:val="000000" w:themeColor="text1"/>
        </w:rPr>
        <w:t xml:space="preserve"> для определения плотности костной ткани в области предполагаемого хир</w:t>
      </w:r>
      <w:r w:rsidRPr="00FA58DA">
        <w:rPr>
          <w:color w:val="000000" w:themeColor="text1"/>
        </w:rPr>
        <w:t>ургического вмешательства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lastRenderedPageBreak/>
        <w:t xml:space="preserve">Лабораторные методы при дегенеративно-дистрофических изменениях позвоночника неинформативны, однако перед проведением операции обязательно </w:t>
      </w:r>
      <w:hyperlink r:id="rId70" w:anchor="/document/30/1699/dfasgb155a/" w:history="1">
        <w:r w:rsidRPr="00FA58DA">
          <w:rPr>
            <w:rStyle w:val="a3"/>
            <w:color w:val="000000" w:themeColor="text1"/>
          </w:rPr>
          <w:t>назначьте</w:t>
        </w:r>
      </w:hyperlink>
      <w:r w:rsidRPr="00FA58DA">
        <w:rPr>
          <w:color w:val="000000" w:themeColor="text1"/>
        </w:rPr>
        <w:t>: биохим</w:t>
      </w:r>
      <w:r w:rsidRPr="00FA58DA">
        <w:rPr>
          <w:color w:val="000000" w:themeColor="text1"/>
        </w:rPr>
        <w:t xml:space="preserve">ический анализ крови, </w:t>
      </w:r>
      <w:proofErr w:type="spellStart"/>
      <w:r w:rsidRPr="00FA58DA">
        <w:rPr>
          <w:color w:val="000000" w:themeColor="text1"/>
        </w:rPr>
        <w:t>коагулограмму</w:t>
      </w:r>
      <w:proofErr w:type="spellEnd"/>
      <w:r w:rsidRPr="00FA58DA">
        <w:rPr>
          <w:color w:val="000000" w:themeColor="text1"/>
        </w:rPr>
        <w:t xml:space="preserve"> и определение основных групп по системе AB0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При отсутствии в клинических проявлениях острого прогрессирующего неврологического дефицита </w:t>
      </w:r>
      <w:hyperlink r:id="rId71" w:anchor="/document/30/1699/dfasdnteht/" w:history="1">
        <w:r w:rsidRPr="00FA58DA">
          <w:rPr>
            <w:rStyle w:val="a3"/>
            <w:color w:val="000000" w:themeColor="text1"/>
          </w:rPr>
          <w:t>назначьте</w:t>
        </w:r>
      </w:hyperlink>
      <w:r w:rsidRPr="00FA58DA">
        <w:rPr>
          <w:color w:val="000000" w:themeColor="text1"/>
        </w:rPr>
        <w:t xml:space="preserve"> </w:t>
      </w:r>
      <w:r w:rsidRPr="00FA58DA">
        <w:rPr>
          <w:color w:val="000000" w:themeColor="text1"/>
        </w:rPr>
        <w:t>консервативное лечение</w:t>
      </w:r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rStyle w:val="abbr"/>
          <w:color w:val="000000" w:themeColor="text1"/>
        </w:rPr>
        <w:t>НПВП</w:t>
      </w:r>
      <w:r w:rsidRPr="00FA58DA">
        <w:rPr>
          <w:rStyle w:val="h4"/>
          <w:vanish/>
          <w:color w:val="000000" w:themeColor="text1"/>
        </w:rPr>
        <w:t>НПВП</w:t>
      </w:r>
      <w:r w:rsidRPr="00FA58DA">
        <w:rPr>
          <w:rStyle w:val="doc-tooltip1"/>
          <w:color w:val="000000" w:themeColor="text1"/>
        </w:rPr>
        <w:t>Нестероидные</w:t>
      </w:r>
      <w:proofErr w:type="spellEnd"/>
      <w:r w:rsidRPr="00FA58DA">
        <w:rPr>
          <w:rStyle w:val="doc-tooltip1"/>
          <w:color w:val="000000" w:themeColor="text1"/>
        </w:rPr>
        <w:t xml:space="preserve"> противовоспалительные препарат</w:t>
      </w:r>
      <w:r w:rsidRPr="00FA58DA">
        <w:rPr>
          <w:rStyle w:val="doc-tooltip1"/>
          <w:color w:val="000000" w:themeColor="text1"/>
        </w:rPr>
        <w:t>ы</w:t>
      </w:r>
      <w:r w:rsidRPr="00FA58DA">
        <w:rPr>
          <w:color w:val="000000" w:themeColor="text1"/>
        </w:rPr>
        <w:t xml:space="preserve">, </w:t>
      </w:r>
      <w:proofErr w:type="spellStart"/>
      <w:r w:rsidRPr="00FA58DA">
        <w:rPr>
          <w:color w:val="000000" w:themeColor="text1"/>
        </w:rPr>
        <w:t>миорелаксантами</w:t>
      </w:r>
      <w:proofErr w:type="spellEnd"/>
      <w:r w:rsidRPr="00FA58DA">
        <w:rPr>
          <w:color w:val="000000" w:themeColor="text1"/>
        </w:rPr>
        <w:t xml:space="preserve"> центрального действия, противоэпилептическими препаратами и антидепрессантами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При консервативном лечении пациентов с хроническим болевым синдромом используйте </w:t>
      </w:r>
      <w:proofErr w:type="spellStart"/>
      <w:r w:rsidRPr="00FA58DA">
        <w:rPr>
          <w:color w:val="000000" w:themeColor="text1"/>
        </w:rPr>
        <w:t>нем</w:t>
      </w:r>
      <w:r w:rsidRPr="00FA58DA">
        <w:rPr>
          <w:color w:val="000000" w:themeColor="text1"/>
        </w:rPr>
        <w:t>едикаментозные</w:t>
      </w:r>
      <w:proofErr w:type="spellEnd"/>
      <w:r w:rsidRPr="00FA58DA">
        <w:rPr>
          <w:color w:val="000000" w:themeColor="text1"/>
        </w:rPr>
        <w:t xml:space="preserve"> методы: </w:t>
      </w:r>
      <w:hyperlink r:id="rId72" w:anchor="/document/30/1699/dfasp9693f/" w:history="1">
        <w:r w:rsidRPr="00FA58DA">
          <w:rPr>
            <w:rStyle w:val="a3"/>
            <w:color w:val="000000" w:themeColor="text1"/>
          </w:rPr>
          <w:t>массаж</w:t>
        </w:r>
      </w:hyperlink>
      <w:r w:rsidRPr="00FA58DA">
        <w:rPr>
          <w:color w:val="000000" w:themeColor="text1"/>
        </w:rPr>
        <w:t xml:space="preserve">, мануальную терапию, </w:t>
      </w:r>
      <w:hyperlink r:id="rId73" w:anchor="/document/30/1699/dfas9v1r31/" w:history="1">
        <w:r w:rsidRPr="00FA58DA">
          <w:rPr>
            <w:rStyle w:val="a3"/>
            <w:color w:val="000000" w:themeColor="text1"/>
          </w:rPr>
          <w:t>физиотерапию</w:t>
        </w:r>
      </w:hyperlink>
      <w:r w:rsidRPr="00FA58DA">
        <w:rPr>
          <w:color w:val="000000" w:themeColor="text1"/>
        </w:rPr>
        <w:t>, лечебную физкультуру, рефлексотерапию, бальне</w:t>
      </w:r>
      <w:r w:rsidRPr="00FA58DA">
        <w:rPr>
          <w:color w:val="000000" w:themeColor="text1"/>
        </w:rPr>
        <w:t>отерапию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При отсутствии эффекта от проводимого лечения </w:t>
      </w:r>
      <w:hyperlink r:id="rId74" w:anchor="/document/30/1699/dfas9fw7zn/" w:history="1">
        <w:r w:rsidRPr="00FA58DA">
          <w:rPr>
            <w:rStyle w:val="a3"/>
            <w:color w:val="000000" w:themeColor="text1"/>
          </w:rPr>
          <w:t>назначьте</w:t>
        </w:r>
      </w:hyperlink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эпидуральную</w:t>
      </w:r>
      <w:proofErr w:type="spellEnd"/>
      <w:r w:rsidRPr="00FA58DA">
        <w:rPr>
          <w:color w:val="000000" w:themeColor="text1"/>
        </w:rPr>
        <w:t xml:space="preserve"> или </w:t>
      </w:r>
      <w:proofErr w:type="spellStart"/>
      <w:r w:rsidRPr="00FA58DA">
        <w:rPr>
          <w:color w:val="000000" w:themeColor="text1"/>
        </w:rPr>
        <w:t>фораминальную</w:t>
      </w:r>
      <w:proofErr w:type="spellEnd"/>
      <w:r w:rsidRPr="00FA58DA">
        <w:rPr>
          <w:color w:val="000000" w:themeColor="text1"/>
        </w:rPr>
        <w:t xml:space="preserve"> блокаду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Обучите пациентов </w:t>
      </w:r>
      <w:hyperlink r:id="rId75" w:anchor="/document/30/1699/dfaswyub3b/" w:history="1">
        <w:r w:rsidRPr="00FA58DA">
          <w:rPr>
            <w:rStyle w:val="a3"/>
            <w:color w:val="000000" w:themeColor="text1"/>
          </w:rPr>
          <w:t>навыкам</w:t>
        </w:r>
      </w:hyperlink>
      <w:r w:rsidRPr="00FA58DA">
        <w:rPr>
          <w:color w:val="000000" w:themeColor="text1"/>
        </w:rPr>
        <w:t>, необходимым для повседневной жизни: как правильно сидеть, поднимать и переносить тяжести, регулярно менять позицию тела во избежание декомпрессии диска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При проведении </w:t>
      </w:r>
      <w:hyperlink r:id="rId76" w:anchor="/document/30/1699/dfashix4ka/" w:history="1">
        <w:r w:rsidRPr="00FA58DA">
          <w:rPr>
            <w:rStyle w:val="a3"/>
            <w:color w:val="000000" w:themeColor="text1"/>
          </w:rPr>
          <w:t>хирургического</w:t>
        </w:r>
      </w:hyperlink>
      <w:r w:rsidRPr="00FA58DA">
        <w:rPr>
          <w:color w:val="000000" w:themeColor="text1"/>
        </w:rPr>
        <w:t xml:space="preserve"> лечения руководствуйтесь принципами «минимальной достаточности» и «клинико-морфологического соответствия». Для этого используются следующие виды операций: пункционные, </w:t>
      </w:r>
      <w:proofErr w:type="spellStart"/>
      <w:r w:rsidRPr="00FA58DA">
        <w:rPr>
          <w:color w:val="000000" w:themeColor="text1"/>
        </w:rPr>
        <w:t>декомп</w:t>
      </w:r>
      <w:r w:rsidRPr="00FA58DA">
        <w:rPr>
          <w:color w:val="000000" w:themeColor="text1"/>
        </w:rPr>
        <w:t>рессивные</w:t>
      </w:r>
      <w:proofErr w:type="spellEnd"/>
      <w:r w:rsidRPr="00FA58DA">
        <w:rPr>
          <w:color w:val="000000" w:themeColor="text1"/>
        </w:rPr>
        <w:t>, стабилизирующие, корригирующие, комбинированные и пластические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После проведения операции порекомендуйте пациентам носить </w:t>
      </w:r>
      <w:hyperlink r:id="rId77" w:anchor="/document/30/1699/dfasi2fzgs/" w:history="1">
        <w:r w:rsidRPr="00FA58DA">
          <w:rPr>
            <w:rStyle w:val="a3"/>
            <w:color w:val="000000" w:themeColor="text1"/>
          </w:rPr>
          <w:t>ортопедические</w:t>
        </w:r>
      </w:hyperlink>
      <w:r w:rsidRPr="00FA58DA">
        <w:rPr>
          <w:color w:val="000000" w:themeColor="text1"/>
        </w:rPr>
        <w:t xml:space="preserve"> изделия в течени</w:t>
      </w:r>
      <w:proofErr w:type="gramStart"/>
      <w:r w:rsidRPr="00FA58DA">
        <w:rPr>
          <w:color w:val="000000" w:themeColor="text1"/>
        </w:rPr>
        <w:t>и</w:t>
      </w:r>
      <w:proofErr w:type="gramEnd"/>
      <w:r w:rsidRPr="00FA58DA">
        <w:rPr>
          <w:color w:val="000000" w:themeColor="text1"/>
        </w:rPr>
        <w:t xml:space="preserve"> одного-трех месяц</w:t>
      </w:r>
      <w:r w:rsidRPr="00FA58DA">
        <w:rPr>
          <w:color w:val="000000" w:themeColor="text1"/>
        </w:rPr>
        <w:t xml:space="preserve">ев, избегать значительных </w:t>
      </w:r>
      <w:hyperlink r:id="rId78" w:anchor="/document/30/1699/dfasxxosgl/" w:history="1">
        <w:r w:rsidRPr="00FA58DA">
          <w:rPr>
            <w:rStyle w:val="a3"/>
            <w:color w:val="000000" w:themeColor="text1"/>
          </w:rPr>
          <w:t>нагрузок</w:t>
        </w:r>
      </w:hyperlink>
      <w:r w:rsidRPr="00FA58DA">
        <w:rPr>
          <w:color w:val="000000" w:themeColor="text1"/>
        </w:rPr>
        <w:t xml:space="preserve"> на позвоночник, регулярно заниматься</w:t>
      </w:r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rStyle w:val="abbr"/>
          <w:color w:val="000000" w:themeColor="text1"/>
        </w:rPr>
        <w:t>ЛФК</w:t>
      </w:r>
      <w:r w:rsidRPr="00FA58DA">
        <w:rPr>
          <w:rStyle w:val="h4"/>
          <w:vanish/>
          <w:color w:val="000000" w:themeColor="text1"/>
        </w:rPr>
        <w:t>ЛФК</w:t>
      </w:r>
      <w:r w:rsidRPr="00FA58DA">
        <w:rPr>
          <w:rStyle w:val="doc-tooltip1"/>
          <w:color w:val="000000" w:themeColor="text1"/>
        </w:rPr>
        <w:t>Лечебная</w:t>
      </w:r>
      <w:proofErr w:type="spellEnd"/>
      <w:r w:rsidRPr="00FA58DA">
        <w:rPr>
          <w:rStyle w:val="doc-tooltip1"/>
          <w:color w:val="000000" w:themeColor="text1"/>
        </w:rPr>
        <w:t xml:space="preserve"> физкультур</w:t>
      </w:r>
      <w:r w:rsidRPr="00FA58DA">
        <w:rPr>
          <w:rStyle w:val="doc-tooltip1"/>
          <w:color w:val="000000" w:themeColor="text1"/>
        </w:rPr>
        <w:t>а</w:t>
      </w:r>
      <w:r w:rsidRPr="00FA58DA">
        <w:rPr>
          <w:color w:val="000000" w:themeColor="text1"/>
        </w:rPr>
        <w:t xml:space="preserve"> и по показаниям применять физиотерапевтические и другие методы </w:t>
      </w:r>
      <w:proofErr w:type="spellStart"/>
      <w:r w:rsidRPr="00FA58DA">
        <w:rPr>
          <w:color w:val="000000" w:themeColor="text1"/>
        </w:rPr>
        <w:t>немедикаментозного</w:t>
      </w:r>
      <w:proofErr w:type="spellEnd"/>
      <w:r w:rsidRPr="00FA58DA">
        <w:rPr>
          <w:color w:val="000000" w:themeColor="text1"/>
        </w:rPr>
        <w:t xml:space="preserve"> ле</w:t>
      </w:r>
      <w:r w:rsidRPr="00FA58DA">
        <w:rPr>
          <w:color w:val="000000" w:themeColor="text1"/>
        </w:rPr>
        <w:t>чения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Пациентам с дегенеративной патологией необходимо </w:t>
      </w:r>
      <w:hyperlink r:id="rId79" w:anchor="/document/30/1699/dfasrry84y/" w:history="1">
        <w:r w:rsidRPr="00FA58DA">
          <w:rPr>
            <w:rStyle w:val="a3"/>
            <w:color w:val="000000" w:themeColor="text1"/>
          </w:rPr>
          <w:t>наблюдаться</w:t>
        </w:r>
      </w:hyperlink>
      <w:r w:rsidRPr="00FA58DA">
        <w:rPr>
          <w:color w:val="000000" w:themeColor="text1"/>
        </w:rPr>
        <w:t xml:space="preserve"> у врача-невролога по месту жительства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2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Краткая информаци</w:t>
      </w:r>
      <w:r w:rsidRPr="00FA58DA">
        <w:rPr>
          <w:rFonts w:eastAsia="Times New Roman"/>
          <w:color w:val="000000" w:themeColor="text1"/>
        </w:rPr>
        <w:t>я</w:t>
      </w:r>
    </w:p>
    <w:p w:rsidR="00000000" w:rsidRPr="00FA58DA" w:rsidRDefault="00BA707B">
      <w:pPr>
        <w:pStyle w:val="3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Определени</w:t>
      </w:r>
      <w:r w:rsidRPr="00FA58DA">
        <w:rPr>
          <w:rFonts w:eastAsia="Times New Roman"/>
          <w:color w:val="000000" w:themeColor="text1"/>
        </w:rPr>
        <w:t>е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proofErr w:type="spellStart"/>
      <w:r w:rsidRPr="00FA58DA">
        <w:rPr>
          <w:color w:val="000000" w:themeColor="text1"/>
        </w:rPr>
        <w:t>Дегенеративно</w:t>
      </w:r>
      <w:proofErr w:type="spellEnd"/>
      <w:r w:rsidRPr="00FA58DA">
        <w:rPr>
          <w:color w:val="000000" w:themeColor="text1"/>
        </w:rPr>
        <w:t xml:space="preserve"> дистрофические заболевания позв</w:t>
      </w:r>
      <w:r w:rsidRPr="00FA58DA">
        <w:rPr>
          <w:color w:val="000000" w:themeColor="text1"/>
        </w:rPr>
        <w:t xml:space="preserve">оночника (дегенеративно-дистрофические изменения позвоночника) — </w:t>
      </w:r>
      <w:proofErr w:type="spellStart"/>
      <w:r w:rsidRPr="00FA58DA">
        <w:rPr>
          <w:color w:val="000000" w:themeColor="text1"/>
        </w:rPr>
        <w:t>мультифакториальное</w:t>
      </w:r>
      <w:proofErr w:type="spellEnd"/>
      <w:r w:rsidRPr="00FA58DA">
        <w:rPr>
          <w:color w:val="000000" w:themeColor="text1"/>
        </w:rPr>
        <w:t xml:space="preserve">, хроническое, рецидивирующее заболевание, первично </w:t>
      </w:r>
      <w:proofErr w:type="gramStart"/>
      <w:r w:rsidRPr="00FA58DA">
        <w:rPr>
          <w:color w:val="000000" w:themeColor="text1"/>
        </w:rPr>
        <w:t>изменения</w:t>
      </w:r>
      <w:proofErr w:type="gramEnd"/>
      <w:r w:rsidRPr="00FA58DA">
        <w:rPr>
          <w:color w:val="000000" w:themeColor="text1"/>
        </w:rPr>
        <w:t xml:space="preserve"> которого появляются в </w:t>
      </w:r>
      <w:proofErr w:type="spellStart"/>
      <w:r w:rsidRPr="00FA58DA">
        <w:rPr>
          <w:color w:val="000000" w:themeColor="text1"/>
        </w:rPr>
        <w:t>пульпозном</w:t>
      </w:r>
      <w:proofErr w:type="spellEnd"/>
      <w:r w:rsidRPr="00FA58DA">
        <w:rPr>
          <w:color w:val="000000" w:themeColor="text1"/>
        </w:rPr>
        <w:t xml:space="preserve"> ядре межпозвонкового диска, распространяются на фиброзное кольцо, затем на др</w:t>
      </w:r>
      <w:r w:rsidRPr="00FA58DA">
        <w:rPr>
          <w:color w:val="000000" w:themeColor="text1"/>
        </w:rPr>
        <w:t>угие элементы позвоночного двигательного сегмента (ПДС)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 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Доп</w:t>
      </w:r>
      <w:proofErr w:type="gramStart"/>
      <w:r w:rsidRPr="00FA58DA">
        <w:rPr>
          <w:color w:val="000000" w:themeColor="text1"/>
        </w:rPr>
        <w:t>.м</w:t>
      </w:r>
      <w:proofErr w:type="gramEnd"/>
      <w:r w:rsidRPr="00FA58DA">
        <w:rPr>
          <w:color w:val="000000" w:themeColor="text1"/>
        </w:rPr>
        <w:t>атериалы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5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hyperlink r:id="rId80" w:anchor="/document/39/1559/" w:tgtFrame="_self" w:tooltip="" w:history="1">
        <w:r w:rsidRPr="00FA58DA">
          <w:rPr>
            <w:rStyle w:val="a3"/>
            <w:rFonts w:eastAsia="Times New Roman"/>
            <w:color w:val="000000" w:themeColor="text1"/>
          </w:rPr>
          <w:t>Протокол лечения взрослого пациента</w:t>
        </w:r>
      </w:hyperlink>
    </w:p>
    <w:p w:rsidR="00000000" w:rsidRPr="00FA58DA" w:rsidRDefault="00BA707B">
      <w:pPr>
        <w:numPr>
          <w:ilvl w:val="0"/>
          <w:numId w:val="5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hyperlink r:id="rId81" w:anchor="/document/207/4211/" w:tgtFrame="_self" w:tooltip="" w:history="1">
        <w:r w:rsidRPr="00FA58DA">
          <w:rPr>
            <w:rStyle w:val="a3"/>
            <w:rFonts w:eastAsia="Times New Roman"/>
            <w:color w:val="000000" w:themeColor="text1"/>
          </w:rPr>
          <w:t xml:space="preserve">Чек-лист лечения </w:t>
        </w:r>
        <w:proofErr w:type="spellStart"/>
        <w:r w:rsidRPr="00FA58DA">
          <w:rPr>
            <w:rStyle w:val="a3"/>
            <w:rFonts w:eastAsia="Times New Roman"/>
            <w:color w:val="000000" w:themeColor="text1"/>
          </w:rPr>
          <w:t>радикулопатии</w:t>
        </w:r>
        <w:proofErr w:type="spellEnd"/>
      </w:hyperlink>
    </w:p>
    <w:p w:rsidR="00000000" w:rsidRPr="00FA58DA" w:rsidRDefault="00BA707B">
      <w:pPr>
        <w:numPr>
          <w:ilvl w:val="0"/>
          <w:numId w:val="5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hyperlink r:id="rId82" w:anchor="/document/16/121411/" w:tgtFrame="_self" w:tooltip="" w:history="1">
        <w:r w:rsidRPr="00FA58DA">
          <w:rPr>
            <w:rStyle w:val="a3"/>
            <w:rFonts w:eastAsia="Times New Roman"/>
            <w:color w:val="000000" w:themeColor="text1"/>
          </w:rPr>
          <w:t>Алгоритм действий врача</w:t>
        </w:r>
      </w:hyperlink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Проявляется в определенных условиях полиморфными (рефлекторными, компрессионными, компрессионно-рефлекторны</w:t>
      </w:r>
      <w:r w:rsidRPr="00FA58DA">
        <w:rPr>
          <w:color w:val="000000" w:themeColor="text1"/>
        </w:rPr>
        <w:t>ми и рефлекторно-компрессионными) неврологическими синдромами</w:t>
      </w:r>
      <w:r w:rsidRPr="00FA58DA">
        <w:rPr>
          <w:color w:val="000000" w:themeColor="text1"/>
          <w:vertAlign w:val="superscript"/>
        </w:rPr>
        <w:t xml:space="preserve"> [1]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Спондилоартроз — это поражение </w:t>
      </w:r>
      <w:proofErr w:type="spellStart"/>
      <w:r w:rsidRPr="00FA58DA">
        <w:rPr>
          <w:color w:val="000000" w:themeColor="text1"/>
        </w:rPr>
        <w:t>дугоотростчатых</w:t>
      </w:r>
      <w:proofErr w:type="spellEnd"/>
      <w:r w:rsidRPr="00FA58DA">
        <w:rPr>
          <w:color w:val="000000" w:themeColor="text1"/>
        </w:rPr>
        <w:t xml:space="preserve"> суставов (ДС), которое развивается в той </w:t>
      </w:r>
      <w:r w:rsidRPr="00FA58DA">
        <w:rPr>
          <w:color w:val="000000" w:themeColor="text1"/>
        </w:rPr>
        <w:t xml:space="preserve">же последовательности морфологических изменений, как при </w:t>
      </w:r>
      <w:proofErr w:type="spellStart"/>
      <w:r w:rsidRPr="00FA58DA">
        <w:rPr>
          <w:color w:val="000000" w:themeColor="text1"/>
        </w:rPr>
        <w:t>остеоартрозе</w:t>
      </w:r>
      <w:proofErr w:type="spellEnd"/>
      <w:r w:rsidRPr="00FA58DA">
        <w:rPr>
          <w:color w:val="000000" w:themeColor="text1"/>
        </w:rPr>
        <w:t xml:space="preserve"> периферических суставов. Спондилоартроз сопутствует пожилому возрасту в 85-90% случаев</w:t>
      </w:r>
      <w:r w:rsidRPr="00FA58DA">
        <w:rPr>
          <w:color w:val="000000" w:themeColor="text1"/>
          <w:vertAlign w:val="superscript"/>
        </w:rPr>
        <w:t xml:space="preserve"> [1]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Дегенеративный стеноз позвоночного канала — это патологическое сужение центрального позвоночно</w:t>
      </w:r>
      <w:r w:rsidRPr="00FA58DA">
        <w:rPr>
          <w:color w:val="000000" w:themeColor="text1"/>
        </w:rPr>
        <w:t xml:space="preserve">го канала, латерального кармана или межпозвонкового отверстия за счёт вторжения костных, хрящевых или </w:t>
      </w:r>
      <w:proofErr w:type="spellStart"/>
      <w:r w:rsidRPr="00FA58DA">
        <w:rPr>
          <w:color w:val="000000" w:themeColor="text1"/>
        </w:rPr>
        <w:t>мягкотканных</w:t>
      </w:r>
      <w:proofErr w:type="spellEnd"/>
      <w:r w:rsidRPr="00FA58DA">
        <w:rPr>
          <w:color w:val="000000" w:themeColor="text1"/>
        </w:rPr>
        <w:t xml:space="preserve"> структур в пространства, проявляющееся клиническими симптомами компрессии и ишемии нервных корешков и (или) спинного мозга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Дегенеративный </w:t>
      </w:r>
      <w:proofErr w:type="spellStart"/>
      <w:r w:rsidRPr="00FA58DA">
        <w:rPr>
          <w:color w:val="000000" w:themeColor="text1"/>
        </w:rPr>
        <w:t>сп</w:t>
      </w:r>
      <w:r w:rsidRPr="00FA58DA">
        <w:rPr>
          <w:color w:val="000000" w:themeColor="text1"/>
        </w:rPr>
        <w:t>ондилолистез</w:t>
      </w:r>
      <w:proofErr w:type="spellEnd"/>
      <w:r w:rsidRPr="00FA58DA">
        <w:rPr>
          <w:color w:val="000000" w:themeColor="text1"/>
        </w:rPr>
        <w:t xml:space="preserve"> — переднее смещение вышележащего позвонка по отношению </w:t>
      </w:r>
      <w:proofErr w:type="gramStart"/>
      <w:r w:rsidRPr="00FA58DA">
        <w:rPr>
          <w:color w:val="000000" w:themeColor="text1"/>
        </w:rPr>
        <w:t>к</w:t>
      </w:r>
      <w:proofErr w:type="gramEnd"/>
      <w:r w:rsidRPr="00FA58DA">
        <w:rPr>
          <w:color w:val="000000" w:themeColor="text1"/>
        </w:rPr>
        <w:t> нижележащему, формирующееся за счёт дегенеративных изменений элементов ПДС</w:t>
      </w:r>
      <w:r w:rsidRPr="00FA58DA">
        <w:rPr>
          <w:color w:val="000000" w:themeColor="text1"/>
          <w:vertAlign w:val="superscript"/>
        </w:rPr>
        <w:t xml:space="preserve"> [1]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3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Этиология и патогене</w:t>
      </w:r>
      <w:r w:rsidRPr="00FA58DA">
        <w:rPr>
          <w:rFonts w:eastAsia="Times New Roman"/>
          <w:color w:val="000000" w:themeColor="text1"/>
        </w:rPr>
        <w:t>з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До настоящего времени нет точных данных об этиологии дегенеративных заболеваний позв</w:t>
      </w:r>
      <w:r w:rsidRPr="00FA58DA">
        <w:rPr>
          <w:color w:val="000000" w:themeColor="text1"/>
        </w:rPr>
        <w:t xml:space="preserve">оночника. Существует лишь ряд теорий, рассматривающих в качестве причин развития дегенеративных поражений позвоночника различные факторы: </w:t>
      </w:r>
      <w:proofErr w:type="spellStart"/>
      <w:r w:rsidRPr="00FA58DA">
        <w:rPr>
          <w:color w:val="000000" w:themeColor="text1"/>
        </w:rPr>
        <w:t>инволютивные</w:t>
      </w:r>
      <w:proofErr w:type="spellEnd"/>
      <w:r w:rsidRPr="00FA58DA">
        <w:rPr>
          <w:color w:val="000000" w:themeColor="text1"/>
        </w:rPr>
        <w:t xml:space="preserve">, дизонтогенетические, механические, иммунные, гормональные, </w:t>
      </w:r>
      <w:proofErr w:type="spellStart"/>
      <w:r w:rsidRPr="00FA58DA">
        <w:rPr>
          <w:color w:val="000000" w:themeColor="text1"/>
        </w:rPr>
        <w:t>дисметаболические</w:t>
      </w:r>
      <w:proofErr w:type="spellEnd"/>
      <w:r w:rsidRPr="00FA58DA">
        <w:rPr>
          <w:color w:val="000000" w:themeColor="text1"/>
        </w:rPr>
        <w:t xml:space="preserve">, сосудистые, инфекционные, </w:t>
      </w:r>
      <w:r w:rsidRPr="00FA58DA">
        <w:rPr>
          <w:color w:val="000000" w:themeColor="text1"/>
        </w:rPr>
        <w:t>функциональные и наследственны</w:t>
      </w:r>
      <w:r w:rsidRPr="00FA58DA">
        <w:rPr>
          <w:color w:val="000000" w:themeColor="text1"/>
        </w:rPr>
        <w:t>е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Наиболее распространенной является </w:t>
      </w:r>
      <w:proofErr w:type="spellStart"/>
      <w:r w:rsidRPr="00FA58DA">
        <w:rPr>
          <w:color w:val="000000" w:themeColor="text1"/>
        </w:rPr>
        <w:t>инволютивная</w:t>
      </w:r>
      <w:proofErr w:type="spellEnd"/>
      <w:r w:rsidRPr="00FA58DA">
        <w:rPr>
          <w:color w:val="000000" w:themeColor="text1"/>
        </w:rPr>
        <w:t xml:space="preserve"> теория, согласно которой происходит локальное преждевременное старение хряща и кости в результате предшествовавших повреждений — механических, воспалительных и т.п.</w:t>
      </w:r>
      <w:r w:rsidRPr="00FA58DA">
        <w:rPr>
          <w:color w:val="000000" w:themeColor="text1"/>
          <w:vertAlign w:val="superscript"/>
        </w:rPr>
        <w:t xml:space="preserve"> [2]</w:t>
      </w:r>
      <w:r w:rsidRPr="00FA58DA">
        <w:rPr>
          <w:color w:val="000000" w:themeColor="text1"/>
        </w:rPr>
        <w:t>. Соглас</w:t>
      </w:r>
      <w:r w:rsidRPr="00FA58DA">
        <w:rPr>
          <w:color w:val="000000" w:themeColor="text1"/>
        </w:rPr>
        <w:t xml:space="preserve">но этой теории, развитие </w:t>
      </w:r>
      <w:proofErr w:type="spellStart"/>
      <w:r w:rsidRPr="00FA58DA">
        <w:rPr>
          <w:color w:val="000000" w:themeColor="text1"/>
        </w:rPr>
        <w:t>инволютивных</w:t>
      </w:r>
      <w:proofErr w:type="spellEnd"/>
      <w:r w:rsidRPr="00FA58DA">
        <w:rPr>
          <w:color w:val="000000" w:themeColor="text1"/>
        </w:rPr>
        <w:t xml:space="preserve"> дегенеративных изменений в позвоночнике предопределено генетически, а возникновение дегенерации как болезни, с соответствующими клиническими проявлениями, обусловлено влиянием различных эндогенных и экзогенных факторов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Если причину дегенеративно-дистрофических изменений удается установить не всегда, то его патогенез достаточно хорошо исследован. Хотя и в данном разделе изучения дегенеративно-дистрофических изменений имеются дискуссионные моменты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Дегенерация межпозвонк</w:t>
      </w:r>
      <w:r w:rsidRPr="00FA58DA">
        <w:rPr>
          <w:color w:val="000000" w:themeColor="text1"/>
        </w:rPr>
        <w:t xml:space="preserve">ового диска развивается, когда катаболизм протеинов матрикса начинает преобладать над процессом их синтеза. Важнейшим пусковым моментом для этого может быть нарушение условий питания диска. Межпозвонковый диск — одна из самых </w:t>
      </w:r>
      <w:proofErr w:type="spellStart"/>
      <w:r w:rsidRPr="00FA58DA">
        <w:rPr>
          <w:color w:val="000000" w:themeColor="text1"/>
        </w:rPr>
        <w:t>аваскулярных</w:t>
      </w:r>
      <w:proofErr w:type="spellEnd"/>
      <w:r w:rsidRPr="00FA58DA">
        <w:rPr>
          <w:color w:val="000000" w:themeColor="text1"/>
        </w:rPr>
        <w:t xml:space="preserve"> тканей в организм</w:t>
      </w:r>
      <w:r w:rsidRPr="00FA58DA">
        <w:rPr>
          <w:color w:val="000000" w:themeColor="text1"/>
        </w:rPr>
        <w:t>е человека. По мере роста</w:t>
      </w:r>
      <w:r w:rsidRPr="00FA58DA">
        <w:rPr>
          <w:color w:val="000000" w:themeColor="text1"/>
        </w:rPr>
        <w:t xml:space="preserve"> </w:t>
      </w:r>
      <w:r w:rsidRPr="00FA58DA">
        <w:rPr>
          <w:rStyle w:val="abbr"/>
          <w:color w:val="000000" w:themeColor="text1"/>
        </w:rPr>
        <w:lastRenderedPageBreak/>
        <w:t>МПД</w:t>
      </w:r>
      <w:r w:rsidRPr="00FA58DA">
        <w:rPr>
          <w:rStyle w:val="h4"/>
          <w:vanish/>
          <w:color w:val="000000" w:themeColor="text1"/>
        </w:rPr>
        <w:t>МПД</w:t>
      </w:r>
      <w:r w:rsidRPr="00FA58DA">
        <w:rPr>
          <w:rStyle w:val="doc-tooltip1"/>
          <w:color w:val="000000" w:themeColor="text1"/>
        </w:rPr>
        <w:t>Межпозвонковый дис</w:t>
      </w:r>
      <w:r w:rsidRPr="00FA58DA">
        <w:rPr>
          <w:rStyle w:val="doc-tooltip1"/>
          <w:color w:val="000000" w:themeColor="text1"/>
        </w:rPr>
        <w:t>к</w:t>
      </w:r>
      <w:r w:rsidRPr="00FA58DA">
        <w:rPr>
          <w:color w:val="000000" w:themeColor="text1"/>
        </w:rPr>
        <w:t xml:space="preserve"> его </w:t>
      </w:r>
      <w:proofErr w:type="spellStart"/>
      <w:r w:rsidRPr="00FA58DA">
        <w:rPr>
          <w:color w:val="000000" w:themeColor="text1"/>
        </w:rPr>
        <w:t>васкуляризация</w:t>
      </w:r>
      <w:proofErr w:type="spellEnd"/>
      <w:r w:rsidRPr="00FA58DA">
        <w:rPr>
          <w:color w:val="000000" w:themeColor="text1"/>
        </w:rPr>
        <w:t xml:space="preserve"> снижается, поэтому снижается и поступление питательных веществ в ткани. Это уменьшает способность клеток диска синтезировать новый матрикс, ограничивает их пролиферативный потенциал, чт</w:t>
      </w:r>
      <w:r w:rsidRPr="00FA58DA">
        <w:rPr>
          <w:color w:val="000000" w:themeColor="text1"/>
        </w:rPr>
        <w:t xml:space="preserve">о приводит к снижению их плотности в диске с возрастом. Результаты гистологических исследований показывают, что причина начала </w:t>
      </w:r>
      <w:proofErr w:type="spellStart"/>
      <w:r w:rsidRPr="00FA58DA">
        <w:rPr>
          <w:color w:val="000000" w:themeColor="text1"/>
        </w:rPr>
        <w:t>инволютивных</w:t>
      </w:r>
      <w:proofErr w:type="spellEnd"/>
      <w:r w:rsidRPr="00FA58DA">
        <w:rPr>
          <w:color w:val="000000" w:themeColor="text1"/>
        </w:rPr>
        <w:t xml:space="preserve"> и/или дегенеративных изменений межпозвонковых дисков — нарушение питания на фоне исчезновения кровеносных сосудов в </w:t>
      </w:r>
      <w:r w:rsidRPr="00FA58DA">
        <w:rPr>
          <w:color w:val="000000" w:themeColor="text1"/>
        </w:rPr>
        <w:t>замыкательных пластинках позвонков</w:t>
      </w:r>
      <w:r w:rsidRPr="00FA58DA">
        <w:rPr>
          <w:color w:val="000000" w:themeColor="text1"/>
          <w:vertAlign w:val="superscript"/>
        </w:rPr>
        <w:t xml:space="preserve"> [1]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На молекулярном уровне дегенерация диска проявляется уменьшением диффузии питательных веществ и продуктов катаболизма, снижением жизнеспособности клеток, накоплением фрагментов клеток (вследствие </w:t>
      </w:r>
      <w:proofErr w:type="spellStart"/>
      <w:r w:rsidRPr="00FA58DA">
        <w:rPr>
          <w:color w:val="000000" w:themeColor="text1"/>
        </w:rPr>
        <w:t>апоптоза</w:t>
      </w:r>
      <w:proofErr w:type="spellEnd"/>
      <w:r w:rsidRPr="00FA58DA">
        <w:rPr>
          <w:color w:val="000000" w:themeColor="text1"/>
        </w:rPr>
        <w:t>) и дегенери</w:t>
      </w:r>
      <w:r w:rsidRPr="00FA58DA">
        <w:rPr>
          <w:color w:val="000000" w:themeColor="text1"/>
        </w:rPr>
        <w:t xml:space="preserve">рованных макромолекул матрикса, уменьшением синтеза </w:t>
      </w:r>
      <w:proofErr w:type="spellStart"/>
      <w:r w:rsidRPr="00FA58DA">
        <w:rPr>
          <w:color w:val="000000" w:themeColor="text1"/>
        </w:rPr>
        <w:t>протеогликанов</w:t>
      </w:r>
      <w:proofErr w:type="spellEnd"/>
      <w:r w:rsidRPr="00FA58DA">
        <w:rPr>
          <w:color w:val="000000" w:themeColor="text1"/>
        </w:rPr>
        <w:t xml:space="preserve">, повреждением нормального </w:t>
      </w:r>
      <w:proofErr w:type="spellStart"/>
      <w:r w:rsidRPr="00FA58DA">
        <w:rPr>
          <w:color w:val="000000" w:themeColor="text1"/>
        </w:rPr>
        <w:t>коллагенового</w:t>
      </w:r>
      <w:proofErr w:type="spellEnd"/>
      <w:r w:rsidRPr="00FA58DA">
        <w:rPr>
          <w:color w:val="000000" w:themeColor="text1"/>
        </w:rPr>
        <w:t xml:space="preserve"> каркаса</w:t>
      </w:r>
      <w:r w:rsidRPr="00FA58DA">
        <w:rPr>
          <w:color w:val="000000" w:themeColor="text1"/>
          <w:vertAlign w:val="superscript"/>
        </w:rPr>
        <w:t xml:space="preserve"> [3]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Данные изменения являются причиной дегидратации (из-за снижения концентрации </w:t>
      </w:r>
      <w:proofErr w:type="spellStart"/>
      <w:r w:rsidRPr="00FA58DA">
        <w:rPr>
          <w:color w:val="000000" w:themeColor="text1"/>
        </w:rPr>
        <w:t>хондроитинсульфатов</w:t>
      </w:r>
      <w:proofErr w:type="spellEnd"/>
      <w:r w:rsidRPr="00FA58DA">
        <w:rPr>
          <w:color w:val="000000" w:themeColor="text1"/>
        </w:rPr>
        <w:t xml:space="preserve">). При этом </w:t>
      </w:r>
      <w:proofErr w:type="spellStart"/>
      <w:r w:rsidRPr="00FA58DA">
        <w:rPr>
          <w:color w:val="000000" w:themeColor="text1"/>
        </w:rPr>
        <w:t>пульпозное</w:t>
      </w:r>
      <w:proofErr w:type="spellEnd"/>
      <w:r w:rsidRPr="00FA58DA">
        <w:rPr>
          <w:color w:val="000000" w:themeColor="text1"/>
        </w:rPr>
        <w:t xml:space="preserve"> ядро теряет гидро</w:t>
      </w:r>
      <w:r w:rsidRPr="00FA58DA">
        <w:rPr>
          <w:color w:val="000000" w:themeColor="text1"/>
        </w:rPr>
        <w:t>статические свойства, т.е. утрачивает способность распределять вертикальные нагрузки равномерно по всему объему и перестает предохранять фиброзное кольцо от несвойственных его природе сил компрессии. Фиброзное кольцо становится объектом постоянных механиче</w:t>
      </w:r>
      <w:r w:rsidRPr="00FA58DA">
        <w:rPr>
          <w:color w:val="000000" w:themeColor="text1"/>
        </w:rPr>
        <w:t xml:space="preserve">ских воздействий, вследствие чего в нем развиваются патологические изменения: дезорганизация нормальной слоистой структуры в результате повреждения </w:t>
      </w:r>
      <w:proofErr w:type="spellStart"/>
      <w:r w:rsidRPr="00FA58DA">
        <w:rPr>
          <w:color w:val="000000" w:themeColor="text1"/>
        </w:rPr>
        <w:t>коллагенового</w:t>
      </w:r>
      <w:proofErr w:type="spellEnd"/>
      <w:r w:rsidRPr="00FA58DA">
        <w:rPr>
          <w:color w:val="000000" w:themeColor="text1"/>
        </w:rPr>
        <w:t xml:space="preserve"> матрикса, что приводит к возникновению трещин и разрывов фиброзного кольца. При развитии таких</w:t>
      </w:r>
      <w:r w:rsidRPr="00FA58DA">
        <w:rPr>
          <w:color w:val="000000" w:themeColor="text1"/>
        </w:rPr>
        <w:t xml:space="preserve"> изменения межпозвонковый диск становится уязвимым для разрушающего воздействия биомеханических влияний, возникающих в условиях нагрузок и усилий человека при его нормальной активности. В результате уменьшения давления в диске напряженность волокон фиброзн</w:t>
      </w:r>
      <w:r w:rsidRPr="00FA58DA">
        <w:rPr>
          <w:color w:val="000000" w:themeColor="text1"/>
        </w:rPr>
        <w:t xml:space="preserve">ого кольца уменьшается, нарушаются фиксационные свойства диска, появляется патологическая подвижность в позвоночно-двигательном сегменте. Таким образом, идеология данного представления о патогенезе дегенеративно-дистрофических изменений заключается в том, </w:t>
      </w:r>
      <w:r w:rsidRPr="00FA58DA">
        <w:rPr>
          <w:color w:val="000000" w:themeColor="text1"/>
        </w:rPr>
        <w:t>что патологическая подвижность является следствием, а не причиной дегенерации диска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Еще одним моментом в патогенезе дегенеративных изменений</w:t>
      </w:r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rStyle w:val="abbr"/>
          <w:color w:val="000000" w:themeColor="text1"/>
        </w:rPr>
        <w:t>МПД</w:t>
      </w:r>
      <w:r w:rsidRPr="00FA58DA">
        <w:rPr>
          <w:rStyle w:val="h4"/>
          <w:vanish/>
          <w:color w:val="000000" w:themeColor="text1"/>
        </w:rPr>
        <w:t>МПД</w:t>
      </w:r>
      <w:r w:rsidRPr="00FA58DA">
        <w:rPr>
          <w:rStyle w:val="doc-tooltip1"/>
          <w:color w:val="000000" w:themeColor="text1"/>
        </w:rPr>
        <w:t>Межпозвонковый</w:t>
      </w:r>
      <w:proofErr w:type="spellEnd"/>
      <w:r w:rsidRPr="00FA58DA">
        <w:rPr>
          <w:rStyle w:val="doc-tooltip1"/>
          <w:color w:val="000000" w:themeColor="text1"/>
        </w:rPr>
        <w:t xml:space="preserve"> дис</w:t>
      </w:r>
      <w:r w:rsidRPr="00FA58DA">
        <w:rPr>
          <w:rStyle w:val="doc-tooltip1"/>
          <w:color w:val="000000" w:themeColor="text1"/>
        </w:rPr>
        <w:t>к</w:t>
      </w:r>
      <w:r w:rsidRPr="00FA58DA">
        <w:rPr>
          <w:color w:val="000000" w:themeColor="text1"/>
        </w:rPr>
        <w:t> — врастание в фиброзное кольцо межпозвонкового диска нервов и кровеносных сосудов, что я</w:t>
      </w:r>
      <w:r w:rsidRPr="00FA58DA">
        <w:rPr>
          <w:color w:val="000000" w:themeColor="text1"/>
        </w:rPr>
        <w:t>вляется важной особенностью структурно разрушенных дисков</w:t>
      </w:r>
      <w:r w:rsidRPr="00FA58DA">
        <w:rPr>
          <w:color w:val="000000" w:themeColor="text1"/>
          <w:vertAlign w:val="superscript"/>
        </w:rPr>
        <w:t xml:space="preserve"> [3]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Врастание внутрь возникает ввиду потери гидростатического давления, которое свойственно внутренним областям неповрежденных дисков. Снижение содержания </w:t>
      </w:r>
      <w:proofErr w:type="spellStart"/>
      <w:r w:rsidRPr="00FA58DA">
        <w:rPr>
          <w:color w:val="000000" w:themeColor="text1"/>
        </w:rPr>
        <w:t>протеогликанов</w:t>
      </w:r>
      <w:proofErr w:type="spellEnd"/>
      <w:r w:rsidRPr="00FA58DA">
        <w:rPr>
          <w:color w:val="000000" w:themeColor="text1"/>
        </w:rPr>
        <w:t xml:space="preserve"> в дегенерированных дисках т</w:t>
      </w:r>
      <w:r w:rsidRPr="00FA58DA">
        <w:rPr>
          <w:color w:val="000000" w:themeColor="text1"/>
        </w:rPr>
        <w:t>акже облегчает врастание нервов и капилляров</w:t>
      </w:r>
      <w:r w:rsidRPr="00FA58DA">
        <w:rPr>
          <w:color w:val="000000" w:themeColor="text1"/>
          <w:vertAlign w:val="superscript"/>
        </w:rPr>
        <w:t xml:space="preserve"> [4]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Однако наличие сосудов и нервных волокон не могут влиять на регенераторные способности клетки, так как архитектоника, в которой они нормально функционировали, и ультраструктурные взаимодействия утрачены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lastRenderedPageBreak/>
        <w:t>Сп</w:t>
      </w:r>
      <w:r w:rsidRPr="00FA58DA">
        <w:rPr>
          <w:color w:val="000000" w:themeColor="text1"/>
        </w:rPr>
        <w:t>ондилоартроз чаще бывает вторичным относительно дегенеративно-дистрофических изменений межпозвонкового диска. Снижение высоты измененного диска и (или) патологическая подвижность позвонков неминуемо ведут к перегрузке</w:t>
      </w:r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rStyle w:val="abbr"/>
          <w:color w:val="000000" w:themeColor="text1"/>
        </w:rPr>
        <w:t>ПДС</w:t>
      </w:r>
      <w:r w:rsidRPr="00FA58DA">
        <w:rPr>
          <w:rStyle w:val="h4"/>
          <w:vanish/>
          <w:color w:val="000000" w:themeColor="text1"/>
        </w:rPr>
        <w:t>ПДС</w:t>
      </w:r>
      <w:r w:rsidRPr="00FA58DA">
        <w:rPr>
          <w:rStyle w:val="doc-tooltip1"/>
          <w:color w:val="000000" w:themeColor="text1"/>
        </w:rPr>
        <w:t>Позвоночно-двигательный</w:t>
      </w:r>
      <w:proofErr w:type="spellEnd"/>
      <w:r w:rsidRPr="00FA58DA">
        <w:rPr>
          <w:rStyle w:val="doc-tooltip1"/>
          <w:color w:val="000000" w:themeColor="text1"/>
        </w:rPr>
        <w:t xml:space="preserve"> сегмен</w:t>
      </w:r>
      <w:r w:rsidRPr="00FA58DA">
        <w:rPr>
          <w:rStyle w:val="doc-tooltip1"/>
          <w:color w:val="000000" w:themeColor="text1"/>
        </w:rPr>
        <w:t>т</w:t>
      </w:r>
      <w:r w:rsidRPr="00FA58DA">
        <w:rPr>
          <w:color w:val="000000" w:themeColor="text1"/>
        </w:rPr>
        <w:t>,</w:t>
      </w:r>
      <w:r w:rsidRPr="00FA58DA">
        <w:rPr>
          <w:color w:val="000000" w:themeColor="text1"/>
        </w:rPr>
        <w:t xml:space="preserve"> функциональной недостаточности, а затем и дистрофическому поражению суставных отростков. Первичный спондилоартроз бывает значительно реже. Обычно он связан с травмой или значительной хронической перегрузкой суставов позвоночника. Как при артрозе других су</w:t>
      </w:r>
      <w:r w:rsidRPr="00FA58DA">
        <w:rPr>
          <w:color w:val="000000" w:themeColor="text1"/>
        </w:rPr>
        <w:t xml:space="preserve">ставов, при спондилоартрозе возникает </w:t>
      </w:r>
      <w:proofErr w:type="spellStart"/>
      <w:r w:rsidRPr="00FA58DA">
        <w:rPr>
          <w:color w:val="000000" w:themeColor="text1"/>
        </w:rPr>
        <w:t>субхондральный</w:t>
      </w:r>
      <w:proofErr w:type="spellEnd"/>
      <w:r w:rsidRPr="00FA58DA">
        <w:rPr>
          <w:color w:val="000000" w:themeColor="text1"/>
        </w:rPr>
        <w:t xml:space="preserve"> склероз, </w:t>
      </w:r>
      <w:proofErr w:type="spellStart"/>
      <w:r w:rsidRPr="00FA58DA">
        <w:rPr>
          <w:color w:val="000000" w:themeColor="text1"/>
        </w:rPr>
        <w:t>некротизация</w:t>
      </w:r>
      <w:proofErr w:type="spellEnd"/>
      <w:r w:rsidRPr="00FA58DA">
        <w:rPr>
          <w:color w:val="000000" w:themeColor="text1"/>
        </w:rPr>
        <w:t xml:space="preserve"> суставных хрящей, неровность суставных поверхностей, а затем и краевые костные разрастания этих отростков для увеличения площади опоры на неполноценные суставные хрящи. </w:t>
      </w:r>
      <w:proofErr w:type="spellStart"/>
      <w:r w:rsidRPr="00FA58DA">
        <w:rPr>
          <w:color w:val="000000" w:themeColor="text1"/>
        </w:rPr>
        <w:t>Перерастяжен</w:t>
      </w:r>
      <w:r w:rsidRPr="00FA58DA">
        <w:rPr>
          <w:color w:val="000000" w:themeColor="text1"/>
        </w:rPr>
        <w:t>ие</w:t>
      </w:r>
      <w:proofErr w:type="spellEnd"/>
      <w:r w:rsidRPr="00FA58DA">
        <w:rPr>
          <w:color w:val="000000" w:themeColor="text1"/>
        </w:rPr>
        <w:t xml:space="preserve"> и дистрофия </w:t>
      </w:r>
      <w:proofErr w:type="spellStart"/>
      <w:r w:rsidRPr="00FA58DA">
        <w:rPr>
          <w:color w:val="000000" w:themeColor="text1"/>
        </w:rPr>
        <w:t>капсульно-связочного</w:t>
      </w:r>
      <w:proofErr w:type="spellEnd"/>
      <w:r w:rsidRPr="00FA58DA">
        <w:rPr>
          <w:color w:val="000000" w:themeColor="text1"/>
        </w:rPr>
        <w:t xml:space="preserve"> аппарата ведут к патологической подвижности позвонков. Нередко формируются защитные костные выступы на суставных отростках, резко ограничивающие подвижность в суставе. </w:t>
      </w:r>
      <w:proofErr w:type="gramStart"/>
      <w:r w:rsidRPr="00FA58DA">
        <w:rPr>
          <w:color w:val="000000" w:themeColor="text1"/>
        </w:rPr>
        <w:t>Патологическая</w:t>
      </w:r>
      <w:proofErr w:type="gram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импульсация</w:t>
      </w:r>
      <w:proofErr w:type="spellEnd"/>
      <w:r w:rsidRPr="00FA58DA">
        <w:rPr>
          <w:color w:val="000000" w:themeColor="text1"/>
        </w:rPr>
        <w:t xml:space="preserve"> из пораженных суставов фо</w:t>
      </w:r>
      <w:r w:rsidRPr="00FA58DA">
        <w:rPr>
          <w:color w:val="000000" w:themeColor="text1"/>
        </w:rPr>
        <w:t>рмирует местные, отраженные и другие более сложные рефлекторно-болевые синдромы, которые в литературе чаще фигурируют как фасеточный синдром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Костные разрастания суставных отростков могут оказывать динамическое, а затем и стойкое компрессирующее воздействи</w:t>
      </w:r>
      <w:r w:rsidRPr="00FA58DA">
        <w:rPr>
          <w:color w:val="000000" w:themeColor="text1"/>
        </w:rPr>
        <w:t>е на прилежащие нервно-сосудистые образования, появляются компрессионные синдромы спондилоартроза. Часто их ошибочно принимают за клинические проявления дегенеративно-дистрофических изменений позвоночника, что может привести к неэффективному хирургическому</w:t>
      </w:r>
      <w:r w:rsidRPr="00FA58DA">
        <w:rPr>
          <w:color w:val="000000" w:themeColor="text1"/>
        </w:rPr>
        <w:t xml:space="preserve"> лечению, если после удаления компримирующего фактора в виде грыжи диска, сохраняется </w:t>
      </w:r>
      <w:proofErr w:type="spellStart"/>
      <w:r w:rsidRPr="00FA58DA">
        <w:rPr>
          <w:color w:val="000000" w:themeColor="text1"/>
        </w:rPr>
        <w:t>сдавление</w:t>
      </w:r>
      <w:proofErr w:type="spellEnd"/>
      <w:r w:rsidRPr="00FA58DA">
        <w:rPr>
          <w:color w:val="000000" w:themeColor="text1"/>
        </w:rPr>
        <w:t xml:space="preserve"> костными разрастаниями суставных отростков. Спондилоартроз редко бывает изолированным процессом. При жалобах «на боли в спине» он, как правило, диагностируется </w:t>
      </w:r>
      <w:r w:rsidRPr="00FA58DA">
        <w:rPr>
          <w:color w:val="000000" w:themeColor="text1"/>
        </w:rPr>
        <w:t>в сочетании с другой патологией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3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Эпидемиологи</w:t>
      </w:r>
      <w:r w:rsidRPr="00FA58DA">
        <w:rPr>
          <w:rFonts w:eastAsia="Times New Roman"/>
          <w:color w:val="000000" w:themeColor="text1"/>
        </w:rPr>
        <w:t>я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Дегенеративные поражения позвоночника и связанные с ними </w:t>
      </w:r>
      <w:proofErr w:type="gramStart"/>
      <w:r w:rsidRPr="00FA58DA">
        <w:rPr>
          <w:color w:val="000000" w:themeColor="text1"/>
        </w:rPr>
        <w:t>боли</w:t>
      </w:r>
      <w:proofErr w:type="gramEnd"/>
      <w:r w:rsidRPr="00FA58DA">
        <w:rPr>
          <w:color w:val="000000" w:themeColor="text1"/>
        </w:rPr>
        <w:t xml:space="preserve"> и неврологические проявления относятся к одной из важнейших проблем современной медицины. Это обусловлено стабильно высоким количеством больных тру</w:t>
      </w:r>
      <w:r w:rsidRPr="00FA58DA">
        <w:rPr>
          <w:color w:val="000000" w:themeColor="text1"/>
        </w:rPr>
        <w:t>доспособного возраста, зачастую неудовлетворительными результатами консервативной терапии, частыми рецидивами болевого синдрома после хирургического лечения Боли в спине ограничивают жизнедеятельность, снижают качество жизни пациентов, изменяют психику и п</w:t>
      </w:r>
      <w:r w:rsidRPr="00FA58DA">
        <w:rPr>
          <w:color w:val="000000" w:themeColor="text1"/>
        </w:rPr>
        <w:t xml:space="preserve">оведение людей </w:t>
      </w:r>
      <w:r w:rsidRPr="00FA58DA">
        <w:rPr>
          <w:color w:val="000000" w:themeColor="text1"/>
          <w:vertAlign w:val="superscript"/>
        </w:rPr>
        <w:t>[5]</w:t>
      </w:r>
      <w:r w:rsidRPr="00FA58DA">
        <w:rPr>
          <w:color w:val="000000" w:themeColor="text1"/>
        </w:rPr>
        <w:t>. Более чем у половины пациентов, страдающих дегенеративно-дистрофическими изменениями позвоночника, имеются признаки хронического эмоционального напряжения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Частота встречаемости проявлений дегенеративно-дистрофических изменений межпозво</w:t>
      </w:r>
      <w:r w:rsidRPr="00FA58DA">
        <w:rPr>
          <w:color w:val="000000" w:themeColor="text1"/>
        </w:rPr>
        <w:t>нковых дисков растет в геометрической прогрессии в связи с демографическими изменениями, увеличением среднего возраста населения. Доля дегенеративно-дистрофические изменений позвоночника, поражающего людей наиболее активной социальной группы, составляет от</w:t>
      </w:r>
      <w:r w:rsidRPr="00FA58DA">
        <w:rPr>
          <w:color w:val="000000" w:themeColor="text1"/>
        </w:rPr>
        <w:t> 20% до 80% случаев временной нетрудоспособности</w:t>
      </w:r>
      <w:r w:rsidRPr="00FA58DA">
        <w:rPr>
          <w:color w:val="000000" w:themeColor="text1"/>
          <w:vertAlign w:val="superscript"/>
        </w:rPr>
        <w:t xml:space="preserve"> [6]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lastRenderedPageBreak/>
        <w:t>В структуре заболеваемости взрослого населения нашей страны дегенеративно-дистрофические изменения составляют 48–52%, занимая первое место по числу дней нетрудоспособности</w:t>
      </w:r>
      <w:r w:rsidRPr="00FA58DA">
        <w:rPr>
          <w:color w:val="000000" w:themeColor="text1"/>
          <w:vertAlign w:val="superscript"/>
        </w:rPr>
        <w:t xml:space="preserve"> [7]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Временная утрата трудоспособности, обусловленная </w:t>
      </w:r>
      <w:proofErr w:type="spellStart"/>
      <w:r w:rsidRPr="00FA58DA">
        <w:rPr>
          <w:color w:val="000000" w:themeColor="text1"/>
        </w:rPr>
        <w:t>некомпрессионными</w:t>
      </w:r>
      <w:proofErr w:type="spellEnd"/>
      <w:r w:rsidRPr="00FA58DA">
        <w:rPr>
          <w:color w:val="000000" w:themeColor="text1"/>
        </w:rPr>
        <w:t xml:space="preserve"> синдромами дегенеративно-дистрофических изменений, составляет 40% неврологических заболеваний. В общей структуре инвалидности от заболеваний костно-суставной системы дегенеративные заболева</w:t>
      </w:r>
      <w:r w:rsidRPr="00FA58DA">
        <w:rPr>
          <w:color w:val="000000" w:themeColor="text1"/>
        </w:rPr>
        <w:t>ния позвоночника составляют 20,4% и занимают первое место (41,1%) среди причин первичной инвалидности</w:t>
      </w:r>
      <w:r w:rsidRPr="00FA58DA">
        <w:rPr>
          <w:color w:val="000000" w:themeColor="text1"/>
          <w:vertAlign w:val="superscript"/>
        </w:rPr>
        <w:t xml:space="preserve"> [6]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Показатель </w:t>
      </w:r>
      <w:proofErr w:type="spellStart"/>
      <w:r w:rsidRPr="00FA58DA">
        <w:rPr>
          <w:color w:val="000000" w:themeColor="text1"/>
        </w:rPr>
        <w:t>инвалидизации</w:t>
      </w:r>
      <w:proofErr w:type="spellEnd"/>
      <w:r w:rsidRPr="00FA58DA">
        <w:rPr>
          <w:color w:val="000000" w:themeColor="text1"/>
        </w:rPr>
        <w:t xml:space="preserve"> при дегенеративных заболеваниях позвоночника равен 0,4 на 10000 жителей. В структуре заболеваемости периферической нервной с</w:t>
      </w:r>
      <w:r w:rsidRPr="00FA58DA">
        <w:rPr>
          <w:color w:val="000000" w:themeColor="text1"/>
        </w:rPr>
        <w:t xml:space="preserve">истемы </w:t>
      </w:r>
      <w:proofErr w:type="spellStart"/>
      <w:r w:rsidRPr="00FA58DA">
        <w:rPr>
          <w:color w:val="000000" w:themeColor="text1"/>
        </w:rPr>
        <w:t>вертеброгенная</w:t>
      </w:r>
      <w:proofErr w:type="spellEnd"/>
      <w:r w:rsidRPr="00FA58DA">
        <w:rPr>
          <w:color w:val="000000" w:themeColor="text1"/>
        </w:rPr>
        <w:t xml:space="preserve"> патология является ведущей, а основное место в ней (77–81%) занимает дегенеративно-дистрофические изменения позвоночника</w:t>
      </w:r>
      <w:r w:rsidRPr="00FA58DA">
        <w:rPr>
          <w:color w:val="000000" w:themeColor="text1"/>
          <w:vertAlign w:val="superscript"/>
        </w:rPr>
        <w:t xml:space="preserve"> [8]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Среди инвалидов с заболеваниями периферической нервной системы в 80% случаев наблюдаются </w:t>
      </w:r>
      <w:proofErr w:type="spellStart"/>
      <w:r w:rsidRPr="00FA58DA">
        <w:rPr>
          <w:color w:val="000000" w:themeColor="text1"/>
        </w:rPr>
        <w:t>вертеброгенные</w:t>
      </w:r>
      <w:proofErr w:type="spellEnd"/>
      <w:r w:rsidRPr="00FA58DA">
        <w:rPr>
          <w:color w:val="000000" w:themeColor="text1"/>
        </w:rPr>
        <w:t xml:space="preserve"> пора</w:t>
      </w:r>
      <w:r w:rsidRPr="00FA58DA">
        <w:rPr>
          <w:color w:val="000000" w:themeColor="text1"/>
        </w:rPr>
        <w:t>жения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Пациенты с клинически значимыми проявлениями дегенеративно-дистрофических изменений позвоночника составляют 51,2 на 1000 населения. Компрессионные и </w:t>
      </w:r>
      <w:proofErr w:type="spellStart"/>
      <w:r w:rsidRPr="00FA58DA">
        <w:rPr>
          <w:color w:val="000000" w:themeColor="text1"/>
        </w:rPr>
        <w:t>некомпрессионные</w:t>
      </w:r>
      <w:proofErr w:type="spellEnd"/>
      <w:r w:rsidRPr="00FA58DA">
        <w:rPr>
          <w:color w:val="000000" w:themeColor="text1"/>
        </w:rPr>
        <w:t xml:space="preserve"> формы дегенеративно-дистрофические изменений начинают диагностироваться с 15-19 лет</w:t>
      </w:r>
      <w:r w:rsidRPr="00FA58DA">
        <w:rPr>
          <w:color w:val="000000" w:themeColor="text1"/>
        </w:rPr>
        <w:t xml:space="preserve"> (2,6 случая на 1000 населения данной возрастной категории), а уже к 30 годам клинические проявления дегенеративно-дистрофических изменений диагностируются у 1,1% населения, к 59 годам — у 82,5% населения</w:t>
      </w:r>
      <w:r w:rsidRPr="00FA58DA">
        <w:rPr>
          <w:color w:val="000000" w:themeColor="text1"/>
          <w:vertAlign w:val="superscript"/>
        </w:rPr>
        <w:t xml:space="preserve"> [9]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По данным разных исследователей, несмотря на б</w:t>
      </w:r>
      <w:r w:rsidRPr="00FA58DA">
        <w:rPr>
          <w:color w:val="000000" w:themeColor="text1"/>
        </w:rPr>
        <w:t>ольшие возможности консервативной терапии, в хирургическом лечении дегенеративно-дистрофических изменений позвоночника нуждаются от 5% до 33% больных</w:t>
      </w:r>
      <w:r w:rsidRPr="00FA58DA">
        <w:rPr>
          <w:color w:val="000000" w:themeColor="text1"/>
          <w:vertAlign w:val="superscript"/>
        </w:rPr>
        <w:t xml:space="preserve"> [9]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Выраженное поражение</w:t>
      </w:r>
      <w:r w:rsidRPr="00FA58DA">
        <w:rPr>
          <w:color w:val="000000" w:themeColor="text1"/>
        </w:rPr>
        <w:t> </w:t>
      </w:r>
      <w:proofErr w:type="spellStart"/>
      <w:r w:rsidRPr="00FA58DA">
        <w:rPr>
          <w:rStyle w:val="abbr"/>
          <w:color w:val="000000" w:themeColor="text1"/>
        </w:rPr>
        <w:t>ДС</w:t>
      </w:r>
      <w:r w:rsidRPr="00FA58DA">
        <w:rPr>
          <w:rStyle w:val="h4"/>
          <w:vanish/>
          <w:color w:val="000000" w:themeColor="text1"/>
        </w:rPr>
        <w:t>ДС</w:t>
      </w:r>
      <w:r w:rsidRPr="00FA58DA">
        <w:rPr>
          <w:rStyle w:val="doc-tooltip1"/>
          <w:color w:val="000000" w:themeColor="text1"/>
        </w:rPr>
        <w:t>Дугоотростчатые</w:t>
      </w:r>
      <w:proofErr w:type="spellEnd"/>
      <w:r w:rsidRPr="00FA58DA">
        <w:rPr>
          <w:rStyle w:val="doc-tooltip1"/>
          <w:color w:val="000000" w:themeColor="text1"/>
        </w:rPr>
        <w:t xml:space="preserve"> сустав</w:t>
      </w:r>
      <w:r w:rsidRPr="00FA58DA">
        <w:rPr>
          <w:rStyle w:val="doc-tooltip1"/>
          <w:color w:val="000000" w:themeColor="text1"/>
        </w:rPr>
        <w:t>ы</w:t>
      </w:r>
      <w:r w:rsidRPr="00FA58DA">
        <w:rPr>
          <w:color w:val="000000" w:themeColor="text1"/>
        </w:rPr>
        <w:t xml:space="preserve"> обнаружено авторами у 80 % 20-30-летних людей и до 1</w:t>
      </w:r>
      <w:r w:rsidRPr="00FA58DA">
        <w:rPr>
          <w:color w:val="000000" w:themeColor="text1"/>
        </w:rPr>
        <w:t xml:space="preserve">00 % — у лиц </w:t>
      </w:r>
      <w:proofErr w:type="gramStart"/>
      <w:r w:rsidRPr="00FA58DA">
        <w:rPr>
          <w:color w:val="000000" w:themeColor="text1"/>
        </w:rPr>
        <w:t>более старшего</w:t>
      </w:r>
      <w:proofErr w:type="gramEnd"/>
      <w:r w:rsidRPr="00FA58DA">
        <w:rPr>
          <w:color w:val="000000" w:themeColor="text1"/>
        </w:rPr>
        <w:t xml:space="preserve"> возраст</w:t>
      </w:r>
      <w:r w:rsidRPr="00FA58DA">
        <w:rPr>
          <w:color w:val="000000" w:themeColor="text1"/>
        </w:rPr>
        <w:t>а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Спондилоартроз сопутствует не только пожилому возрасту (85-90% случаев), но проявляется и у молодых пациентов 25-30 лет. Как причины возникновения </w:t>
      </w:r>
      <w:proofErr w:type="spellStart"/>
      <w:r w:rsidRPr="00FA58DA">
        <w:rPr>
          <w:color w:val="000000" w:themeColor="text1"/>
        </w:rPr>
        <w:t>спондилартроза</w:t>
      </w:r>
      <w:proofErr w:type="spellEnd"/>
      <w:r w:rsidRPr="00FA58DA">
        <w:rPr>
          <w:color w:val="000000" w:themeColor="text1"/>
        </w:rPr>
        <w:t xml:space="preserve"> можно рассматривать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6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травмы позвоночника с подвывихом в с</w:t>
      </w:r>
      <w:r w:rsidRPr="00FA58DA">
        <w:rPr>
          <w:rFonts w:eastAsia="Times New Roman"/>
          <w:color w:val="000000" w:themeColor="text1"/>
        </w:rPr>
        <w:t>уставах позвоночника;</w:t>
      </w:r>
    </w:p>
    <w:p w:rsidR="00000000" w:rsidRPr="00FA58DA" w:rsidRDefault="00BA707B">
      <w:pPr>
        <w:numPr>
          <w:ilvl w:val="0"/>
          <w:numId w:val="6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постоянные повышенные нагрузки на позвоночник, приводящие к неправильному распределению нагрузки на его отделы (сидячая работа, профессиональное занятие спортом, плоскостопие, работа с тяжестями);</w:t>
      </w:r>
    </w:p>
    <w:p w:rsidR="00000000" w:rsidRPr="00FA58DA" w:rsidRDefault="00BA707B">
      <w:pPr>
        <w:numPr>
          <w:ilvl w:val="0"/>
          <w:numId w:val="6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врожденные аномалии позвоночника, нестабильность позвонков, </w:t>
      </w:r>
      <w:proofErr w:type="spellStart"/>
      <w:r w:rsidRPr="00FA58DA">
        <w:rPr>
          <w:rFonts w:eastAsia="Times New Roman"/>
          <w:color w:val="000000" w:themeColor="text1"/>
        </w:rPr>
        <w:t>спондилолистез</w:t>
      </w:r>
      <w:proofErr w:type="spellEnd"/>
      <w:r w:rsidRPr="00FA58DA">
        <w:rPr>
          <w:rFonts w:eastAsia="Times New Roman"/>
          <w:color w:val="000000" w:themeColor="text1"/>
        </w:rPr>
        <w:t xml:space="preserve">, </w:t>
      </w:r>
      <w:proofErr w:type="spellStart"/>
      <w:r w:rsidRPr="00FA58DA">
        <w:rPr>
          <w:rFonts w:eastAsia="Times New Roman"/>
          <w:color w:val="000000" w:themeColor="text1"/>
        </w:rPr>
        <w:t>спондилолиз</w:t>
      </w:r>
      <w:proofErr w:type="spellEnd"/>
      <w:r w:rsidRPr="00FA58DA">
        <w:rPr>
          <w:rFonts w:eastAsia="Times New Roman"/>
          <w:color w:val="000000" w:themeColor="text1"/>
        </w:rPr>
        <w:t>;</w:t>
      </w:r>
    </w:p>
    <w:p w:rsidR="00000000" w:rsidRPr="00FA58DA" w:rsidRDefault="00BA707B">
      <w:pPr>
        <w:numPr>
          <w:ilvl w:val="0"/>
          <w:numId w:val="6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дегенеративно-дистрофические изменения позвоночника.</w:t>
      </w:r>
    </w:p>
    <w:p w:rsidR="00000000" w:rsidRPr="00FA58DA" w:rsidRDefault="00BA707B">
      <w:pPr>
        <w:pStyle w:val="2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Классификаци</w:t>
      </w:r>
      <w:r w:rsidRPr="00FA58DA">
        <w:rPr>
          <w:rFonts w:eastAsia="Times New Roman"/>
          <w:color w:val="000000" w:themeColor="text1"/>
        </w:rPr>
        <w:t>я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lastRenderedPageBreak/>
        <w:t xml:space="preserve">Клинико-патогенетическая классификация А.И. </w:t>
      </w:r>
      <w:proofErr w:type="spellStart"/>
      <w:r w:rsidRPr="00FA58DA">
        <w:rPr>
          <w:color w:val="000000" w:themeColor="text1"/>
        </w:rPr>
        <w:t>Осна</w:t>
      </w:r>
      <w:proofErr w:type="spellEnd"/>
      <w:r w:rsidRPr="00FA58DA">
        <w:rPr>
          <w:color w:val="000000" w:themeColor="text1"/>
        </w:rPr>
        <w:t xml:space="preserve"> отражает </w:t>
      </w:r>
      <w:proofErr w:type="gramStart"/>
      <w:r w:rsidRPr="00FA58DA">
        <w:rPr>
          <w:color w:val="000000" w:themeColor="text1"/>
        </w:rPr>
        <w:t>четыре последовательные стадии</w:t>
      </w:r>
      <w:proofErr w:type="gramEnd"/>
      <w:r w:rsidRPr="00FA58DA">
        <w:rPr>
          <w:color w:val="000000" w:themeColor="text1"/>
        </w:rPr>
        <w:t xml:space="preserve"> дегенератив</w:t>
      </w:r>
      <w:r w:rsidRPr="00FA58DA">
        <w:rPr>
          <w:color w:val="000000" w:themeColor="text1"/>
        </w:rPr>
        <w:t>но-дистрофического поражения</w:t>
      </w:r>
      <w:r w:rsidRPr="00FA58DA">
        <w:rPr>
          <w:color w:val="000000" w:themeColor="text1"/>
          <w:vertAlign w:val="superscript"/>
        </w:rPr>
        <w:t xml:space="preserve"> [19]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Стадия </w:t>
      </w:r>
      <w:proofErr w:type="spellStart"/>
      <w:r w:rsidRPr="00FA58DA">
        <w:rPr>
          <w:rFonts w:eastAsia="Times New Roman"/>
          <w:color w:val="000000" w:themeColor="text1"/>
        </w:rPr>
        <w:t>внутридискового</w:t>
      </w:r>
      <w:proofErr w:type="spellEnd"/>
      <w:r w:rsidRPr="00FA58DA">
        <w:rPr>
          <w:rFonts w:eastAsia="Times New Roman"/>
          <w:color w:val="000000" w:themeColor="text1"/>
        </w:rPr>
        <w:t xml:space="preserve"> патологического процесса («</w:t>
      </w:r>
      <w:proofErr w:type="spellStart"/>
      <w:r w:rsidRPr="00FA58DA">
        <w:rPr>
          <w:rFonts w:eastAsia="Times New Roman"/>
          <w:color w:val="000000" w:themeColor="text1"/>
        </w:rPr>
        <w:t>хондроза</w:t>
      </w:r>
      <w:proofErr w:type="spellEnd"/>
      <w:r w:rsidRPr="00FA58DA">
        <w:rPr>
          <w:rFonts w:eastAsia="Times New Roman"/>
          <w:color w:val="000000" w:themeColor="text1"/>
        </w:rPr>
        <w:t xml:space="preserve">»), создающая </w:t>
      </w:r>
      <w:proofErr w:type="gramStart"/>
      <w:r w:rsidRPr="00FA58DA">
        <w:rPr>
          <w:rFonts w:eastAsia="Times New Roman"/>
          <w:color w:val="000000" w:themeColor="text1"/>
        </w:rPr>
        <w:t>патологическую</w:t>
      </w:r>
      <w:proofErr w:type="gram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импульсацию</w:t>
      </w:r>
      <w:proofErr w:type="spellEnd"/>
      <w:r w:rsidRPr="00FA58DA">
        <w:rPr>
          <w:rFonts w:eastAsia="Times New Roman"/>
          <w:color w:val="000000" w:themeColor="text1"/>
        </w:rPr>
        <w:t xml:space="preserve"> из пораженного диска. В этот период происходит </w:t>
      </w:r>
      <w:proofErr w:type="spellStart"/>
      <w:r w:rsidRPr="00FA58DA">
        <w:rPr>
          <w:rFonts w:eastAsia="Times New Roman"/>
          <w:color w:val="000000" w:themeColor="text1"/>
        </w:rPr>
        <w:t>внутридисковое</w:t>
      </w:r>
      <w:proofErr w:type="spellEnd"/>
      <w:r w:rsidRPr="00FA58DA">
        <w:rPr>
          <w:rFonts w:eastAsia="Times New Roman"/>
          <w:color w:val="000000" w:themeColor="text1"/>
        </w:rPr>
        <w:t xml:space="preserve"> перемещение </w:t>
      </w:r>
      <w:proofErr w:type="spellStart"/>
      <w:r w:rsidRPr="00FA58DA">
        <w:rPr>
          <w:rFonts w:eastAsia="Times New Roman"/>
          <w:color w:val="000000" w:themeColor="text1"/>
        </w:rPr>
        <w:t>пульпозного</w:t>
      </w:r>
      <w:proofErr w:type="spellEnd"/>
      <w:r w:rsidRPr="00FA58DA">
        <w:rPr>
          <w:rFonts w:eastAsia="Times New Roman"/>
          <w:color w:val="000000" w:themeColor="text1"/>
        </w:rPr>
        <w:t xml:space="preserve"> ядра. Студенистое ядро через трещины</w:t>
      </w:r>
      <w:r w:rsidRPr="00FA58DA">
        <w:rPr>
          <w:rFonts w:eastAsia="Times New Roman"/>
          <w:color w:val="000000" w:themeColor="text1"/>
        </w:rPr>
        <w:t xml:space="preserve"> в фиброзном кольце проникает в его богато иннервированные наружные волокна. В результате происходит раздражение нервных </w:t>
      </w:r>
      <w:proofErr w:type="gramStart"/>
      <w:r w:rsidRPr="00FA58DA">
        <w:rPr>
          <w:rFonts w:eastAsia="Times New Roman"/>
          <w:color w:val="000000" w:themeColor="text1"/>
        </w:rPr>
        <w:t>окончаний</w:t>
      </w:r>
      <w:proofErr w:type="gramEnd"/>
      <w:r w:rsidRPr="00FA58DA">
        <w:rPr>
          <w:rFonts w:eastAsia="Times New Roman"/>
          <w:color w:val="000000" w:themeColor="text1"/>
        </w:rPr>
        <w:t xml:space="preserve"> и развиваются болевые ощущения, формирующие рефлекторные синдромы дегенеративно-дистрофических изменений.</w:t>
      </w:r>
    </w:p>
    <w:p w:rsidR="00000000" w:rsidRPr="00FA58DA" w:rsidRDefault="00BA707B">
      <w:pPr>
        <w:numPr>
          <w:ilvl w:val="0"/>
          <w:numId w:val="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Стадия нестабильнос</w:t>
      </w:r>
      <w:r w:rsidRPr="00FA58DA">
        <w:rPr>
          <w:rFonts w:eastAsia="Times New Roman"/>
          <w:color w:val="000000" w:themeColor="text1"/>
        </w:rPr>
        <w:t xml:space="preserve">ти или утраты фиксационной способности пораженного диска, динамическое смещение вышележащего позвонка по отношению </w:t>
      </w:r>
      <w:proofErr w:type="gramStart"/>
      <w:r w:rsidRPr="00FA58DA">
        <w:rPr>
          <w:rFonts w:eastAsia="Times New Roman"/>
          <w:color w:val="000000" w:themeColor="text1"/>
        </w:rPr>
        <w:t>к</w:t>
      </w:r>
      <w:proofErr w:type="gramEnd"/>
      <w:r w:rsidRPr="00FA58DA">
        <w:rPr>
          <w:rFonts w:eastAsia="Times New Roman"/>
          <w:color w:val="000000" w:themeColor="text1"/>
        </w:rPr>
        <w:t xml:space="preserve"> нижележащему (в связи с растрескиванием не только </w:t>
      </w:r>
      <w:proofErr w:type="spellStart"/>
      <w:r w:rsidRPr="00FA58DA">
        <w:rPr>
          <w:rFonts w:eastAsia="Times New Roman"/>
          <w:color w:val="000000" w:themeColor="text1"/>
        </w:rPr>
        <w:t>пульпозного</w:t>
      </w:r>
      <w:proofErr w:type="spellEnd"/>
      <w:r w:rsidRPr="00FA58DA">
        <w:rPr>
          <w:rFonts w:eastAsia="Times New Roman"/>
          <w:color w:val="000000" w:themeColor="text1"/>
        </w:rPr>
        <w:t xml:space="preserve"> ядра, но и элементов фиброзного кольца). В этот период могут формироваться си</w:t>
      </w:r>
      <w:r w:rsidRPr="00FA58DA">
        <w:rPr>
          <w:rFonts w:eastAsia="Times New Roman"/>
          <w:color w:val="000000" w:themeColor="text1"/>
        </w:rPr>
        <w:t>ндром нестабильности, рефлекторные и даже некоторые компрессионные синдромы.</w:t>
      </w:r>
    </w:p>
    <w:p w:rsidR="00000000" w:rsidRPr="00FA58DA" w:rsidRDefault="00BA707B">
      <w:pPr>
        <w:numPr>
          <w:ilvl w:val="0"/>
          <w:numId w:val="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Стадия формирования грыж межпозвонковых дисков в связи с нарушением целостности фиброзного кольца (</w:t>
      </w:r>
      <w:proofErr w:type="spellStart"/>
      <w:r w:rsidRPr="00FA58DA">
        <w:rPr>
          <w:rFonts w:eastAsia="Times New Roman"/>
          <w:color w:val="000000" w:themeColor="text1"/>
        </w:rPr>
        <w:t>протрузии</w:t>
      </w:r>
      <w:proofErr w:type="spellEnd"/>
      <w:r w:rsidRPr="00FA58DA">
        <w:rPr>
          <w:rFonts w:eastAsia="Times New Roman"/>
          <w:color w:val="000000" w:themeColor="text1"/>
        </w:rPr>
        <w:t xml:space="preserve"> или пролапса), которые могут сдавливать прилежащие сосудисто-нервные о</w:t>
      </w:r>
      <w:r w:rsidRPr="00FA58DA">
        <w:rPr>
          <w:rFonts w:eastAsia="Times New Roman"/>
          <w:color w:val="000000" w:themeColor="text1"/>
        </w:rPr>
        <w:t>бразования, в том числе корешок спинномозгового нерва.</w:t>
      </w:r>
    </w:p>
    <w:p w:rsidR="00000000" w:rsidRPr="00FA58DA" w:rsidRDefault="00BA707B">
      <w:pPr>
        <w:numPr>
          <w:ilvl w:val="0"/>
          <w:numId w:val="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Стадия фиброза межпозвонкового диска и </w:t>
      </w:r>
      <w:proofErr w:type="gramStart"/>
      <w:r w:rsidRPr="00FA58DA">
        <w:rPr>
          <w:rFonts w:eastAsia="Times New Roman"/>
          <w:color w:val="000000" w:themeColor="text1"/>
        </w:rPr>
        <w:t>формирования</w:t>
      </w:r>
      <w:proofErr w:type="gramEnd"/>
      <w:r w:rsidRPr="00FA58DA">
        <w:rPr>
          <w:rFonts w:eastAsia="Times New Roman"/>
          <w:color w:val="000000" w:themeColor="text1"/>
        </w:rPr>
        <w:t xml:space="preserve"> краевых костно-хрящевых разрастаний тел позвонков является преимущественно </w:t>
      </w:r>
      <w:proofErr w:type="spellStart"/>
      <w:r w:rsidRPr="00FA58DA">
        <w:rPr>
          <w:rFonts w:eastAsia="Times New Roman"/>
          <w:color w:val="000000" w:themeColor="text1"/>
        </w:rPr>
        <w:t>саногенной</w:t>
      </w:r>
      <w:proofErr w:type="spellEnd"/>
      <w:r w:rsidRPr="00FA58DA">
        <w:rPr>
          <w:rFonts w:eastAsia="Times New Roman"/>
          <w:color w:val="000000" w:themeColor="text1"/>
        </w:rPr>
        <w:t>, т.к. возникают неподвижность, компенсаторное увеличение площад</w:t>
      </w:r>
      <w:r w:rsidRPr="00FA58DA">
        <w:rPr>
          <w:rFonts w:eastAsia="Times New Roman"/>
          <w:color w:val="000000" w:themeColor="text1"/>
        </w:rPr>
        <w:t>и опоры позвонков на неполноценные диски. В ряде случаев эти костные разрастания, как и грыжи дисков, могут сдавливать прилежащие нервно-сосудистые образования.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Классификация L. </w:t>
      </w:r>
      <w:proofErr w:type="spellStart"/>
      <w:r w:rsidRPr="00FA58DA">
        <w:rPr>
          <w:color w:val="000000" w:themeColor="text1"/>
        </w:rPr>
        <w:t>Armstrong</w:t>
      </w:r>
      <w:proofErr w:type="spellEnd"/>
      <w:r w:rsidRPr="00FA58DA">
        <w:rPr>
          <w:color w:val="000000" w:themeColor="text1"/>
        </w:rPr>
        <w:t xml:space="preserve"> (1952) также соотносит изменения в</w:t>
      </w:r>
      <w:r w:rsidRPr="00FA58DA">
        <w:rPr>
          <w:color w:val="000000" w:themeColor="text1"/>
        </w:rPr>
        <w:t> </w:t>
      </w:r>
      <w:proofErr w:type="spellStart"/>
      <w:r w:rsidRPr="00FA58DA">
        <w:rPr>
          <w:rStyle w:val="abbr"/>
          <w:color w:val="000000" w:themeColor="text1"/>
        </w:rPr>
        <w:t>ПДС</w:t>
      </w:r>
      <w:r w:rsidRPr="00FA58DA">
        <w:rPr>
          <w:rStyle w:val="h4"/>
          <w:vanish/>
          <w:color w:val="000000" w:themeColor="text1"/>
        </w:rPr>
        <w:t>ПДС</w:t>
      </w:r>
      <w:r w:rsidRPr="00FA58DA">
        <w:rPr>
          <w:rStyle w:val="doc-tooltip1"/>
          <w:color w:val="000000" w:themeColor="text1"/>
        </w:rPr>
        <w:t>Позвоночно-двигательный</w:t>
      </w:r>
      <w:proofErr w:type="spellEnd"/>
      <w:r w:rsidRPr="00FA58DA">
        <w:rPr>
          <w:rStyle w:val="doc-tooltip1"/>
          <w:color w:val="000000" w:themeColor="text1"/>
        </w:rPr>
        <w:t xml:space="preserve"> сег</w:t>
      </w:r>
      <w:r w:rsidRPr="00FA58DA">
        <w:rPr>
          <w:rStyle w:val="doc-tooltip1"/>
          <w:color w:val="000000" w:themeColor="text1"/>
        </w:rPr>
        <w:t>мен</w:t>
      </w:r>
      <w:r w:rsidRPr="00FA58DA">
        <w:rPr>
          <w:rStyle w:val="doc-tooltip1"/>
          <w:color w:val="000000" w:themeColor="text1"/>
        </w:rPr>
        <w:t>т</w:t>
      </w:r>
      <w:r w:rsidRPr="00FA58DA">
        <w:rPr>
          <w:color w:val="000000" w:themeColor="text1"/>
        </w:rPr>
        <w:t xml:space="preserve"> с клиническими проявлениями дегенеративно-дистрофических изменений позвоночника</w:t>
      </w:r>
      <w:r w:rsidRPr="00FA58DA">
        <w:rPr>
          <w:color w:val="000000" w:themeColor="text1"/>
          <w:vertAlign w:val="superscript"/>
        </w:rPr>
        <w:t xml:space="preserve"> [1]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I стадия. Начальные дистрофические изменения в студенистом ядре и задней части фиброзного кольца, которое набухает, выпячивается по направлению к позвоночному каналу,</w:t>
      </w:r>
      <w:r w:rsidRPr="00FA58DA">
        <w:rPr>
          <w:color w:val="000000" w:themeColor="text1"/>
        </w:rPr>
        <w:t xml:space="preserve"> раздражая рецепторы задней продольной связки твердой мозговой оболочки; при этом появляются боли в спине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II стадия. Смещенное </w:t>
      </w:r>
      <w:proofErr w:type="spellStart"/>
      <w:r w:rsidRPr="00FA58DA">
        <w:rPr>
          <w:color w:val="000000" w:themeColor="text1"/>
        </w:rPr>
        <w:t>пульпозное</w:t>
      </w:r>
      <w:proofErr w:type="spellEnd"/>
      <w:r w:rsidRPr="00FA58DA">
        <w:rPr>
          <w:color w:val="000000" w:themeColor="text1"/>
        </w:rPr>
        <w:t xml:space="preserve"> ядро располагается в выпятившейся части фиброзного кольца, через дефект которого выпадает грыжа диска; клинически — п</w:t>
      </w:r>
      <w:r w:rsidRPr="00FA58DA">
        <w:rPr>
          <w:color w:val="000000" w:themeColor="text1"/>
        </w:rPr>
        <w:t xml:space="preserve">оявляются корешковые симптомы и, нередко, грубые </w:t>
      </w:r>
      <w:proofErr w:type="spellStart"/>
      <w:r w:rsidRPr="00FA58DA">
        <w:rPr>
          <w:color w:val="000000" w:themeColor="text1"/>
        </w:rPr>
        <w:t>антальгические</w:t>
      </w:r>
      <w:proofErr w:type="spellEnd"/>
      <w:r w:rsidRPr="00FA58DA">
        <w:rPr>
          <w:color w:val="000000" w:themeColor="text1"/>
        </w:rPr>
        <w:t xml:space="preserve"> компоненты </w:t>
      </w:r>
      <w:proofErr w:type="spellStart"/>
      <w:r w:rsidRPr="00FA58DA">
        <w:rPr>
          <w:color w:val="000000" w:themeColor="text1"/>
        </w:rPr>
        <w:t>вертебрального</w:t>
      </w:r>
      <w:proofErr w:type="spellEnd"/>
      <w:r w:rsidRPr="00FA58DA">
        <w:rPr>
          <w:color w:val="000000" w:themeColor="text1"/>
        </w:rPr>
        <w:t xml:space="preserve"> синдрома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III стадия. Прогрессирует дегенерация </w:t>
      </w:r>
      <w:proofErr w:type="spellStart"/>
      <w:r w:rsidRPr="00FA58DA">
        <w:rPr>
          <w:color w:val="000000" w:themeColor="text1"/>
        </w:rPr>
        <w:t>пролабированного</w:t>
      </w:r>
      <w:proofErr w:type="spellEnd"/>
      <w:r w:rsidRPr="00FA58DA">
        <w:rPr>
          <w:color w:val="000000" w:themeColor="text1"/>
        </w:rPr>
        <w:t xml:space="preserve"> диска, как </w:t>
      </w:r>
      <w:proofErr w:type="spellStart"/>
      <w:r w:rsidRPr="00FA58DA">
        <w:rPr>
          <w:color w:val="000000" w:themeColor="text1"/>
        </w:rPr>
        <w:t>подсвязочно</w:t>
      </w:r>
      <w:proofErr w:type="spellEnd"/>
      <w:r w:rsidRPr="00FA58DA">
        <w:rPr>
          <w:color w:val="000000" w:themeColor="text1"/>
        </w:rPr>
        <w:t>, так и в </w:t>
      </w:r>
      <w:proofErr w:type="spellStart"/>
      <w:r w:rsidRPr="00FA58DA">
        <w:rPr>
          <w:color w:val="000000" w:themeColor="text1"/>
        </w:rPr>
        <w:t>эпидуральном</w:t>
      </w:r>
      <w:proofErr w:type="spellEnd"/>
      <w:r w:rsidRPr="00FA58DA">
        <w:rPr>
          <w:color w:val="000000" w:themeColor="text1"/>
        </w:rPr>
        <w:t xml:space="preserve"> пространстве за пределами перфорированной задней продоль</w:t>
      </w:r>
      <w:r w:rsidRPr="00FA58DA">
        <w:rPr>
          <w:color w:val="000000" w:themeColor="text1"/>
        </w:rPr>
        <w:t xml:space="preserve">ной связки. Начинается рассасывание или обызвествление частей диска, его фиброз. В области разрыва задней продольной связки могут образоваться костные разрастания («остеофиты»). Выпадение секвестров часто вызывает рубцово-спаечный асептический </w:t>
      </w:r>
      <w:r w:rsidRPr="00FA58DA">
        <w:rPr>
          <w:color w:val="000000" w:themeColor="text1"/>
        </w:rPr>
        <w:lastRenderedPageBreak/>
        <w:t>эпидурит. Не</w:t>
      </w:r>
      <w:r w:rsidRPr="00FA58DA">
        <w:rPr>
          <w:color w:val="000000" w:themeColor="text1"/>
        </w:rPr>
        <w:t>посредственное давление на корешок уменьшается, течение болезни приобретает хронический характер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Классификация дегенеративных изменений межпозвонкового диска по </w:t>
      </w:r>
      <w:proofErr w:type="spellStart"/>
      <w:r w:rsidRPr="00FA58DA">
        <w:rPr>
          <w:color w:val="000000" w:themeColor="text1"/>
        </w:rPr>
        <w:t>Pfirrmann</w:t>
      </w:r>
      <w:proofErr w:type="spellEnd"/>
      <w:r w:rsidRPr="00FA58DA">
        <w:rPr>
          <w:color w:val="000000" w:themeColor="text1"/>
        </w:rPr>
        <w:t xml:space="preserve"> C.W. с </w:t>
      </w:r>
      <w:proofErr w:type="spellStart"/>
      <w:r w:rsidRPr="00FA58DA">
        <w:rPr>
          <w:color w:val="000000" w:themeColor="text1"/>
        </w:rPr>
        <w:t>соавт</w:t>
      </w:r>
      <w:proofErr w:type="spellEnd"/>
      <w:r w:rsidRPr="00FA58DA">
        <w:rPr>
          <w:color w:val="000000" w:themeColor="text1"/>
        </w:rPr>
        <w:t>. (2001)</w:t>
      </w:r>
      <w:r w:rsidRPr="00FA58DA">
        <w:rPr>
          <w:color w:val="000000" w:themeColor="text1"/>
          <w:vertAlign w:val="superscript"/>
        </w:rPr>
        <w:t>[10]</w:t>
      </w:r>
      <w:r w:rsidRPr="00FA58DA">
        <w:rPr>
          <w:rStyle w:val="a6"/>
          <w:color w:val="000000" w:themeColor="text1"/>
        </w:rPr>
        <w:t>.</w:t>
      </w:r>
      <w:r w:rsidRPr="00FA58DA">
        <w:rPr>
          <w:rStyle w:val="a6"/>
          <w:color w:val="000000" w:themeColor="text1"/>
        </w:rPr>
        <w:t xml:space="preserve"> 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Стадия дегенерации межпозвонкового диска оценивается на Т</w:t>
      </w:r>
      <w:r w:rsidRPr="00FA58DA">
        <w:rPr>
          <w:color w:val="000000" w:themeColor="text1"/>
        </w:rPr>
        <w:t>2-взешенном изображении МРТ скано</w:t>
      </w:r>
      <w:proofErr w:type="gramStart"/>
      <w:r w:rsidRPr="00FA58DA">
        <w:rPr>
          <w:color w:val="000000" w:themeColor="text1"/>
        </w:rPr>
        <w:t>в(</w:t>
      </w:r>
      <w:proofErr w:type="gramEnd"/>
      <w:r w:rsidRPr="00FA58DA">
        <w:rPr>
          <w:color w:val="000000" w:themeColor="text1"/>
        </w:rPr>
        <w:t>табл. 1</w:t>
      </w:r>
      <w:r w:rsidRPr="00FA58DA">
        <w:rPr>
          <w:color w:val="000000" w:themeColor="text1"/>
        </w:rPr>
        <w:t>)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Таблица 1. Классификация дегенеративных изменений межпозвонкового диска по </w:t>
      </w:r>
      <w:proofErr w:type="spellStart"/>
      <w:r w:rsidRPr="00FA58DA">
        <w:rPr>
          <w:color w:val="000000" w:themeColor="text1"/>
        </w:rPr>
        <w:t>Pfirrmann</w:t>
      </w:r>
      <w:proofErr w:type="spellEnd"/>
      <w:r w:rsidRPr="00FA58DA">
        <w:rPr>
          <w:color w:val="000000" w:themeColor="text1"/>
        </w:rPr>
        <w:t xml:space="preserve"> с </w:t>
      </w:r>
      <w:proofErr w:type="spellStart"/>
      <w:r w:rsidRPr="00FA58DA">
        <w:rPr>
          <w:color w:val="000000" w:themeColor="text1"/>
        </w:rPr>
        <w:t>соавт</w:t>
      </w:r>
      <w:proofErr w:type="spellEnd"/>
      <w:r w:rsidRPr="00FA58DA">
        <w:rPr>
          <w:color w:val="000000" w:themeColor="text1"/>
        </w:rPr>
        <w:t>. (2001)</w:t>
      </w:r>
      <w:r w:rsidRPr="00FA58DA">
        <w:rPr>
          <w:color w:val="000000" w:themeColor="text1"/>
        </w:rPr>
        <w:t>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1244"/>
        <w:gridCol w:w="2010"/>
        <w:gridCol w:w="2137"/>
        <w:gridCol w:w="1669"/>
        <w:gridCol w:w="2010"/>
      </w:tblGrid>
      <w:tr w:rsidR="00000000" w:rsidRPr="00FA58DA">
        <w:trPr>
          <w:divId w:val="1020668704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Стади</w:t>
            </w:r>
            <w:r w:rsidRPr="00FA58DA">
              <w:rPr>
                <w:color w:val="000000" w:themeColor="text1"/>
              </w:rPr>
              <w:t>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Структура межпозвонкового диск</w:t>
            </w:r>
            <w:r w:rsidRPr="00FA58DA">
              <w:rPr>
                <w:color w:val="000000" w:themeColor="text1"/>
              </w:rPr>
              <w:t>а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Интенсивность сигнал</w:t>
            </w:r>
            <w:r w:rsidRPr="00FA58DA">
              <w:rPr>
                <w:color w:val="000000" w:themeColor="text1"/>
              </w:rPr>
              <w:t>а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Четкость разделения фиброзного кольца и </w:t>
            </w:r>
            <w:proofErr w:type="spellStart"/>
            <w:r w:rsidRPr="00FA58DA">
              <w:rPr>
                <w:color w:val="000000" w:themeColor="text1"/>
              </w:rPr>
              <w:t>пульпозного</w:t>
            </w:r>
            <w:proofErr w:type="spellEnd"/>
            <w:r w:rsidRPr="00FA58DA">
              <w:rPr>
                <w:color w:val="000000" w:themeColor="text1"/>
              </w:rPr>
              <w:t xml:space="preserve"> ядр</w:t>
            </w:r>
            <w:r w:rsidRPr="00FA58DA">
              <w:rPr>
                <w:color w:val="000000" w:themeColor="text1"/>
              </w:rPr>
              <w:t>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Высота межпозвонкового диск</w:t>
            </w:r>
            <w:r w:rsidRPr="00FA58DA">
              <w:rPr>
                <w:color w:val="000000" w:themeColor="text1"/>
              </w:rPr>
              <w:t>а</w:t>
            </w:r>
          </w:p>
        </w:tc>
      </w:tr>
      <w:tr w:rsidR="00000000" w:rsidRPr="00FA58DA">
        <w:trPr>
          <w:divId w:val="1020668704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I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гомогенна</w:t>
            </w:r>
            <w:r w:rsidRPr="00FA58DA">
              <w:rPr>
                <w:color w:val="000000" w:themeColor="text1"/>
              </w:rPr>
              <w:t>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proofErr w:type="spellStart"/>
            <w:r w:rsidRPr="00FA58DA">
              <w:rPr>
                <w:color w:val="000000" w:themeColor="text1"/>
              </w:rPr>
              <w:t>гиперинтенсивный</w:t>
            </w:r>
            <w:proofErr w:type="spellEnd"/>
            <w:r w:rsidRPr="00FA58DA">
              <w:rPr>
                <w:color w:val="000000" w:themeColor="text1"/>
              </w:rPr>
              <w:t xml:space="preserve"> (белый</w:t>
            </w:r>
            <w:r w:rsidRPr="00FA58DA">
              <w:rPr>
                <w:color w:val="000000" w:themeColor="text1"/>
              </w:rPr>
              <w:t>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четкая границ</w:t>
            </w:r>
            <w:r w:rsidRPr="00FA58DA">
              <w:rPr>
                <w:color w:val="000000" w:themeColor="text1"/>
              </w:rPr>
              <w:t>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нормальна</w:t>
            </w:r>
            <w:r w:rsidRPr="00FA58DA">
              <w:rPr>
                <w:color w:val="000000" w:themeColor="text1"/>
              </w:rPr>
              <w:t>я</w:t>
            </w:r>
          </w:p>
        </w:tc>
      </w:tr>
      <w:tr w:rsidR="00000000" w:rsidRPr="00FA58DA">
        <w:trPr>
          <w:divId w:val="1020668704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I</w:t>
            </w:r>
            <w:r w:rsidRPr="00FA58DA">
              <w:rPr>
                <w:color w:val="000000" w:themeColor="text1"/>
              </w:rPr>
              <w:t>I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негомогенна</w:t>
            </w:r>
            <w:r w:rsidRPr="00FA58DA">
              <w:rPr>
                <w:color w:val="000000" w:themeColor="text1"/>
              </w:rPr>
              <w:t>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proofErr w:type="spellStart"/>
            <w:r w:rsidRPr="00FA58DA">
              <w:rPr>
                <w:color w:val="000000" w:themeColor="text1"/>
              </w:rPr>
              <w:t>гиперинтенсивный</w:t>
            </w:r>
            <w:proofErr w:type="spellEnd"/>
            <w:r w:rsidRPr="00FA58DA">
              <w:rPr>
                <w:color w:val="000000" w:themeColor="text1"/>
              </w:rPr>
              <w:t xml:space="preserve"> (белый</w:t>
            </w:r>
            <w:r w:rsidRPr="00FA58DA">
              <w:rPr>
                <w:color w:val="000000" w:themeColor="text1"/>
              </w:rPr>
              <w:t>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четкая границ</w:t>
            </w:r>
            <w:r w:rsidRPr="00FA58DA">
              <w:rPr>
                <w:color w:val="000000" w:themeColor="text1"/>
              </w:rPr>
              <w:t>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нормальна</w:t>
            </w:r>
            <w:r w:rsidRPr="00FA58DA">
              <w:rPr>
                <w:color w:val="000000" w:themeColor="text1"/>
              </w:rPr>
              <w:t>я</w:t>
            </w:r>
          </w:p>
        </w:tc>
      </w:tr>
      <w:tr w:rsidR="00000000" w:rsidRPr="00FA58DA">
        <w:trPr>
          <w:divId w:val="1020668704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II</w:t>
            </w:r>
            <w:r w:rsidRPr="00FA58DA">
              <w:rPr>
                <w:color w:val="000000" w:themeColor="text1"/>
              </w:rPr>
              <w:t>I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негомогенна</w:t>
            </w:r>
            <w:r w:rsidRPr="00FA58DA">
              <w:rPr>
                <w:color w:val="000000" w:themeColor="text1"/>
              </w:rPr>
              <w:t>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промежуточный (серый</w:t>
            </w:r>
            <w:r w:rsidRPr="00FA58DA">
              <w:rPr>
                <w:color w:val="000000" w:themeColor="text1"/>
              </w:rPr>
              <w:t>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нечетка</w:t>
            </w:r>
            <w:r w:rsidRPr="00FA58DA">
              <w:rPr>
                <w:color w:val="000000" w:themeColor="text1"/>
              </w:rPr>
              <w:t>я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нормальная или слегка уменьшенна</w:t>
            </w:r>
            <w:r w:rsidRPr="00FA58DA">
              <w:rPr>
                <w:color w:val="000000" w:themeColor="text1"/>
              </w:rPr>
              <w:t>я</w:t>
            </w:r>
          </w:p>
        </w:tc>
      </w:tr>
      <w:tr w:rsidR="00000000" w:rsidRPr="00FA58DA">
        <w:trPr>
          <w:divId w:val="1020668704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I</w:t>
            </w:r>
            <w:r w:rsidRPr="00FA58DA">
              <w:rPr>
                <w:color w:val="000000" w:themeColor="text1"/>
              </w:rPr>
              <w:t>V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негомогенна</w:t>
            </w:r>
            <w:r w:rsidRPr="00FA58DA">
              <w:rPr>
                <w:color w:val="000000" w:themeColor="text1"/>
              </w:rPr>
              <w:t>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промежуточный (серый</w:t>
            </w:r>
            <w:r w:rsidRPr="00FA58DA">
              <w:rPr>
                <w:color w:val="000000" w:themeColor="text1"/>
              </w:rPr>
              <w:t>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отсутствует границ</w:t>
            </w:r>
            <w:r w:rsidRPr="00FA58DA">
              <w:rPr>
                <w:color w:val="000000" w:themeColor="text1"/>
              </w:rPr>
              <w:t>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нормальная или умеренно уменьшенна</w:t>
            </w:r>
            <w:r w:rsidRPr="00FA58DA">
              <w:rPr>
                <w:color w:val="000000" w:themeColor="text1"/>
              </w:rPr>
              <w:t>я</w:t>
            </w:r>
          </w:p>
        </w:tc>
      </w:tr>
      <w:tr w:rsidR="00000000" w:rsidRPr="00FA58DA">
        <w:trPr>
          <w:divId w:val="1020668704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V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негомогенна</w:t>
            </w:r>
            <w:r w:rsidRPr="00FA58DA">
              <w:rPr>
                <w:color w:val="000000" w:themeColor="text1"/>
              </w:rPr>
              <w:t>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proofErr w:type="spellStart"/>
            <w:r w:rsidRPr="00FA58DA">
              <w:rPr>
                <w:color w:val="000000" w:themeColor="text1"/>
              </w:rPr>
              <w:t>гипоинтенсивный</w:t>
            </w:r>
            <w:proofErr w:type="spellEnd"/>
            <w:r w:rsidRPr="00FA58DA">
              <w:rPr>
                <w:color w:val="000000" w:themeColor="text1"/>
              </w:rPr>
              <w:t xml:space="preserve"> (черный</w:t>
            </w:r>
            <w:r w:rsidRPr="00FA58DA">
              <w:rPr>
                <w:color w:val="000000" w:themeColor="text1"/>
              </w:rPr>
              <w:t>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отсутствует границ</w:t>
            </w:r>
            <w:r w:rsidRPr="00FA58DA">
              <w:rPr>
                <w:color w:val="000000" w:themeColor="text1"/>
              </w:rPr>
              <w:t>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резко снижен</w:t>
            </w:r>
            <w:r w:rsidRPr="00FA58DA">
              <w:rPr>
                <w:color w:val="000000" w:themeColor="text1"/>
              </w:rPr>
              <w:t>а</w:t>
            </w:r>
          </w:p>
        </w:tc>
      </w:tr>
    </w:tbl>
    <w:p w:rsidR="00000000" w:rsidRPr="00FA58DA" w:rsidRDefault="00BA707B">
      <w:pPr>
        <w:pStyle w:val="3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Классификация грыж межпозвонковых диско</w:t>
      </w:r>
      <w:r w:rsidRPr="00FA58DA">
        <w:rPr>
          <w:rFonts w:eastAsia="Times New Roman"/>
          <w:color w:val="000000" w:themeColor="text1"/>
        </w:rPr>
        <w:t>в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Классификация </w:t>
      </w:r>
      <w:proofErr w:type="spellStart"/>
      <w:r w:rsidRPr="00FA58DA">
        <w:rPr>
          <w:color w:val="000000" w:themeColor="text1"/>
        </w:rPr>
        <w:t>Северо-Американской</w:t>
      </w:r>
      <w:proofErr w:type="spellEnd"/>
      <w:r w:rsidRPr="00FA58DA">
        <w:rPr>
          <w:color w:val="000000" w:themeColor="text1"/>
        </w:rPr>
        <w:t xml:space="preserve"> Ассоциации </w:t>
      </w:r>
      <w:proofErr w:type="spellStart"/>
      <w:r w:rsidRPr="00FA58DA">
        <w:rPr>
          <w:color w:val="000000" w:themeColor="text1"/>
        </w:rPr>
        <w:t>Вертебрологов</w:t>
      </w:r>
      <w:proofErr w:type="spellEnd"/>
      <w:r w:rsidRPr="00FA58DA">
        <w:rPr>
          <w:color w:val="000000" w:themeColor="text1"/>
        </w:rPr>
        <w:t xml:space="preserve"> (2014 г)</w:t>
      </w:r>
      <w:r w:rsidRPr="00FA58DA">
        <w:rPr>
          <w:color w:val="000000" w:themeColor="text1"/>
          <w:vertAlign w:val="superscript"/>
        </w:rPr>
        <w:t xml:space="preserve"> [11]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8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протрузия</w:t>
      </w:r>
      <w:proofErr w:type="spellEnd"/>
      <w:r w:rsidRPr="00FA58DA">
        <w:rPr>
          <w:rFonts w:eastAsia="Times New Roman"/>
          <w:color w:val="000000" w:themeColor="text1"/>
        </w:rPr>
        <w:t> — выстояние ткани диска за пределы лимба тел позвонков, при котором основание грыжевого выпячивания больше продольного размера выпя</w:t>
      </w:r>
      <w:r w:rsidRPr="00FA58DA">
        <w:rPr>
          <w:rFonts w:eastAsia="Times New Roman"/>
          <w:color w:val="000000" w:themeColor="text1"/>
        </w:rPr>
        <w:t>чивания;</w:t>
      </w:r>
    </w:p>
    <w:p w:rsidR="00000000" w:rsidRPr="00FA58DA" w:rsidRDefault="00BA707B">
      <w:pPr>
        <w:numPr>
          <w:ilvl w:val="0"/>
          <w:numId w:val="8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экструзия — выстояние ткани диска за пределы лимба тел позвонков, при котором основание грыжевого выпячивания меньше продольного размера выпячивания;</w:t>
      </w:r>
    </w:p>
    <w:p w:rsidR="00000000" w:rsidRPr="00FA58DA" w:rsidRDefault="00BA707B">
      <w:pPr>
        <w:numPr>
          <w:ilvl w:val="0"/>
          <w:numId w:val="8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секвестр — полное отделение от диска сместившегося фрагмента.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Возможно дополнительное классифицирование грыжи межпозвонковых дисков для уточнения ее локализации, смещения, плотности и т.д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3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Классификации стеноза позвоночного канал</w:t>
      </w:r>
      <w:r w:rsidRPr="00FA58DA">
        <w:rPr>
          <w:rFonts w:eastAsia="Times New Roman"/>
          <w:color w:val="000000" w:themeColor="text1"/>
        </w:rPr>
        <w:t>а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Классификация H. </w:t>
      </w:r>
      <w:proofErr w:type="spellStart"/>
      <w:r w:rsidRPr="00FA58DA">
        <w:rPr>
          <w:color w:val="000000" w:themeColor="text1"/>
        </w:rPr>
        <w:t>Verbiest</w:t>
      </w:r>
      <w:proofErr w:type="spellEnd"/>
      <w:r w:rsidRPr="00FA58DA">
        <w:rPr>
          <w:color w:val="000000" w:themeColor="text1"/>
          <w:vertAlign w:val="superscript"/>
        </w:rPr>
        <w:t>[12</w:t>
      </w:r>
      <w:r w:rsidRPr="00FA58DA">
        <w:rPr>
          <w:color w:val="000000" w:themeColor="text1"/>
          <w:vertAlign w:val="superscript"/>
        </w:rPr>
        <w:t>]</w:t>
      </w:r>
    </w:p>
    <w:p w:rsidR="00000000" w:rsidRPr="00FA58DA" w:rsidRDefault="00BA707B">
      <w:pPr>
        <w:numPr>
          <w:ilvl w:val="0"/>
          <w:numId w:val="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lastRenderedPageBreak/>
        <w:t>По этиологии: врожденный и стеноз развития</w:t>
      </w:r>
    </w:p>
    <w:p w:rsidR="00000000" w:rsidRPr="00FA58DA" w:rsidRDefault="00BA707B">
      <w:pPr>
        <w:numPr>
          <w:ilvl w:val="0"/>
          <w:numId w:val="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а. Чистый абсо</w:t>
      </w:r>
      <w:r w:rsidRPr="00FA58DA">
        <w:rPr>
          <w:rFonts w:eastAsia="Times New Roman"/>
          <w:color w:val="000000" w:themeColor="text1"/>
        </w:rPr>
        <w:t>лютный стеноз (сагиттальный диаметр ПК равен 10мм и менее)</w:t>
      </w:r>
    </w:p>
    <w:p w:rsidR="00000000" w:rsidRPr="00FA58DA" w:rsidRDefault="00BA707B">
      <w:pPr>
        <w:numPr>
          <w:ilvl w:val="0"/>
          <w:numId w:val="10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Чистый относительный стеноз (сагиттальный диаметр ПК 10-12мм)</w:t>
      </w:r>
    </w:p>
    <w:p w:rsidR="00000000" w:rsidRPr="00FA58DA" w:rsidRDefault="00BA707B">
      <w:pPr>
        <w:numPr>
          <w:ilvl w:val="0"/>
          <w:numId w:val="10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Смешанный стеноз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1) </w:t>
      </w:r>
      <w:proofErr w:type="spellStart"/>
      <w:proofErr w:type="gramStart"/>
      <w:r w:rsidRPr="00FA58DA">
        <w:rPr>
          <w:color w:val="000000" w:themeColor="text1"/>
        </w:rPr>
        <w:t>C</w:t>
      </w:r>
      <w:proofErr w:type="gramEnd"/>
      <w:r w:rsidRPr="00FA58DA">
        <w:rPr>
          <w:color w:val="000000" w:themeColor="text1"/>
        </w:rPr>
        <w:t>теноз</w:t>
      </w:r>
      <w:proofErr w:type="spellEnd"/>
      <w:r w:rsidRPr="00FA58DA">
        <w:rPr>
          <w:color w:val="000000" w:themeColor="text1"/>
        </w:rPr>
        <w:t xml:space="preserve"> производимый костными стенками позвоночного канал</w:t>
      </w:r>
      <w:r w:rsidRPr="00FA58DA">
        <w:rPr>
          <w:color w:val="000000" w:themeColor="text1"/>
        </w:rPr>
        <w:t>а</w:t>
      </w:r>
    </w:p>
    <w:p w:rsidR="00000000" w:rsidRPr="00FA58DA" w:rsidRDefault="00BA707B">
      <w:pPr>
        <w:numPr>
          <w:ilvl w:val="0"/>
          <w:numId w:val="11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врожденный стеноз</w:t>
      </w:r>
    </w:p>
    <w:p w:rsidR="00000000" w:rsidRPr="00FA58DA" w:rsidRDefault="00BA707B">
      <w:pPr>
        <w:numPr>
          <w:ilvl w:val="0"/>
          <w:numId w:val="11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стеноз развития в результате врожденных</w:t>
      </w:r>
      <w:r w:rsidRPr="00FA58DA">
        <w:rPr>
          <w:rFonts w:eastAsia="Times New Roman"/>
          <w:color w:val="000000" w:themeColor="text1"/>
        </w:rPr>
        <w:t xml:space="preserve"> ошибок роста</w:t>
      </w:r>
    </w:p>
    <w:p w:rsidR="00000000" w:rsidRPr="00FA58DA" w:rsidRDefault="00BA707B">
      <w:pPr>
        <w:numPr>
          <w:ilvl w:val="0"/>
          <w:numId w:val="11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идиопатический</w:t>
      </w:r>
      <w:proofErr w:type="spellEnd"/>
      <w:r w:rsidRPr="00FA58DA">
        <w:rPr>
          <w:rFonts w:eastAsia="Times New Roman"/>
          <w:color w:val="000000" w:themeColor="text1"/>
        </w:rPr>
        <w:t xml:space="preserve"> стеноз развития</w:t>
      </w:r>
    </w:p>
    <w:p w:rsidR="00000000" w:rsidRPr="00FA58DA" w:rsidRDefault="00BA707B">
      <w:pPr>
        <w:numPr>
          <w:ilvl w:val="0"/>
          <w:numId w:val="11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приобретенный стеноз</w:t>
      </w:r>
    </w:p>
    <w:p w:rsidR="00000000" w:rsidRPr="00FA58DA" w:rsidRDefault="00BA707B">
      <w:pPr>
        <w:numPr>
          <w:ilvl w:val="0"/>
          <w:numId w:val="11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рецидивирующий стеноз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2) </w:t>
      </w:r>
      <w:proofErr w:type="spellStart"/>
      <w:proofErr w:type="gramStart"/>
      <w:r w:rsidRPr="00FA58DA">
        <w:rPr>
          <w:color w:val="000000" w:themeColor="text1"/>
        </w:rPr>
        <w:t>C</w:t>
      </w:r>
      <w:proofErr w:type="gramEnd"/>
      <w:r w:rsidRPr="00FA58DA">
        <w:rPr>
          <w:color w:val="000000" w:themeColor="text1"/>
        </w:rPr>
        <w:t>теноз</w:t>
      </w:r>
      <w:proofErr w:type="spellEnd"/>
      <w:r w:rsidRPr="00FA58DA">
        <w:rPr>
          <w:color w:val="000000" w:themeColor="text1"/>
        </w:rPr>
        <w:t xml:space="preserve">, производимый </w:t>
      </w:r>
      <w:proofErr w:type="spellStart"/>
      <w:r w:rsidRPr="00FA58DA">
        <w:rPr>
          <w:color w:val="000000" w:themeColor="text1"/>
        </w:rPr>
        <w:t>некостными</w:t>
      </w:r>
      <w:proofErr w:type="spellEnd"/>
      <w:r w:rsidRPr="00FA58DA">
        <w:rPr>
          <w:color w:val="000000" w:themeColor="text1"/>
        </w:rPr>
        <w:t xml:space="preserve"> компонентами стенок позвоночного канал</w:t>
      </w:r>
      <w:r w:rsidRPr="00FA58DA">
        <w:rPr>
          <w:color w:val="000000" w:themeColor="text1"/>
        </w:rPr>
        <w:t>а</w:t>
      </w:r>
    </w:p>
    <w:p w:rsidR="00000000" w:rsidRPr="00FA58DA" w:rsidRDefault="00BA707B">
      <w:pPr>
        <w:numPr>
          <w:ilvl w:val="0"/>
          <w:numId w:val="12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Гипертрофия с (или без) </w:t>
      </w:r>
      <w:proofErr w:type="spellStart"/>
      <w:r w:rsidRPr="00FA58DA">
        <w:rPr>
          <w:rFonts w:eastAsia="Times New Roman"/>
          <w:color w:val="000000" w:themeColor="text1"/>
        </w:rPr>
        <w:t>кальцификацией</w:t>
      </w:r>
      <w:proofErr w:type="spellEnd"/>
      <w:r w:rsidRPr="00FA58DA">
        <w:rPr>
          <w:rFonts w:eastAsia="Times New Roman"/>
          <w:color w:val="000000" w:themeColor="text1"/>
        </w:rPr>
        <w:t xml:space="preserve"> задней продольной или желтой связки, или их обеих.</w:t>
      </w:r>
    </w:p>
    <w:p w:rsidR="00000000" w:rsidRPr="00FA58DA" w:rsidRDefault="00BA707B">
      <w:pPr>
        <w:numPr>
          <w:ilvl w:val="0"/>
          <w:numId w:val="12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Мас</w:t>
      </w:r>
      <w:r w:rsidRPr="00FA58DA">
        <w:rPr>
          <w:rFonts w:eastAsia="Times New Roman"/>
          <w:color w:val="000000" w:themeColor="text1"/>
        </w:rPr>
        <w:t xml:space="preserve">сивная центральная грыжа диска или массивное </w:t>
      </w:r>
      <w:proofErr w:type="spellStart"/>
      <w:r w:rsidRPr="00FA58DA">
        <w:rPr>
          <w:rFonts w:eastAsia="Times New Roman"/>
          <w:color w:val="000000" w:themeColor="text1"/>
        </w:rPr>
        <w:t>подсвязочное</w:t>
      </w:r>
      <w:proofErr w:type="spellEnd"/>
      <w:r w:rsidRPr="00FA58DA">
        <w:rPr>
          <w:rFonts w:eastAsia="Times New Roman"/>
          <w:color w:val="000000" w:themeColor="text1"/>
        </w:rPr>
        <w:t xml:space="preserve"> распространение секвестрированного материала диска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Классификации стеноза позвоночного канала </w:t>
      </w:r>
      <w:proofErr w:type="spellStart"/>
      <w:r w:rsidRPr="00FA58DA">
        <w:rPr>
          <w:color w:val="000000" w:themeColor="text1"/>
        </w:rPr>
        <w:t>Arnoldi</w:t>
      </w:r>
      <w:proofErr w:type="spellEnd"/>
      <w:r w:rsidRPr="00FA58DA">
        <w:rPr>
          <w:color w:val="000000" w:themeColor="text1"/>
          <w:vertAlign w:val="superscript"/>
        </w:rPr>
        <w:t>[13</w:t>
      </w:r>
      <w:r w:rsidRPr="00FA58DA">
        <w:rPr>
          <w:color w:val="000000" w:themeColor="text1"/>
          <w:vertAlign w:val="superscript"/>
        </w:rPr>
        <w:t>]</w:t>
      </w:r>
    </w:p>
    <w:p w:rsidR="00000000" w:rsidRPr="00FA58DA" w:rsidRDefault="00BA707B">
      <w:pPr>
        <w:numPr>
          <w:ilvl w:val="0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Врожденный </w:t>
      </w:r>
    </w:p>
    <w:p w:rsidR="00000000" w:rsidRPr="00FA58DA" w:rsidRDefault="00BA707B">
      <w:pPr>
        <w:numPr>
          <w:ilvl w:val="1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Идиопатический</w:t>
      </w:r>
      <w:proofErr w:type="spellEnd"/>
    </w:p>
    <w:p w:rsidR="00000000" w:rsidRPr="00FA58DA" w:rsidRDefault="00BA707B">
      <w:pPr>
        <w:numPr>
          <w:ilvl w:val="1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Ахондропластический</w:t>
      </w:r>
      <w:proofErr w:type="spellEnd"/>
    </w:p>
    <w:p w:rsidR="00000000" w:rsidRPr="00FA58DA" w:rsidRDefault="00BA707B">
      <w:pPr>
        <w:numPr>
          <w:ilvl w:val="0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Приобретенный</w:t>
      </w:r>
    </w:p>
    <w:p w:rsidR="00000000" w:rsidRPr="00FA58DA" w:rsidRDefault="00BA707B">
      <w:pPr>
        <w:numPr>
          <w:ilvl w:val="1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Дегенеративный стеноз</w:t>
      </w:r>
    </w:p>
    <w:p w:rsidR="00000000" w:rsidRPr="00FA58DA" w:rsidRDefault="00BA707B">
      <w:pPr>
        <w:numPr>
          <w:ilvl w:val="2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Центрального отдела позвоночного канала</w:t>
      </w:r>
    </w:p>
    <w:p w:rsidR="00000000" w:rsidRPr="00FA58DA" w:rsidRDefault="00BA707B">
      <w:pPr>
        <w:numPr>
          <w:ilvl w:val="2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Периферического отдела позвоночного канала</w:t>
      </w:r>
    </w:p>
    <w:p w:rsidR="00000000" w:rsidRPr="00FA58DA" w:rsidRDefault="00BA707B">
      <w:pPr>
        <w:numPr>
          <w:ilvl w:val="2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Дегенеративный </w:t>
      </w:r>
      <w:proofErr w:type="spellStart"/>
      <w:r w:rsidRPr="00FA58DA">
        <w:rPr>
          <w:rFonts w:eastAsia="Times New Roman"/>
          <w:color w:val="000000" w:themeColor="text1"/>
        </w:rPr>
        <w:t>спондилолистез</w:t>
      </w:r>
      <w:proofErr w:type="spellEnd"/>
      <w:r w:rsidRPr="00FA58DA">
        <w:rPr>
          <w:rFonts w:eastAsia="Times New Roman"/>
          <w:color w:val="000000" w:themeColor="text1"/>
        </w:rPr>
        <w:t>.</w:t>
      </w:r>
    </w:p>
    <w:p w:rsidR="00000000" w:rsidRPr="00FA58DA" w:rsidRDefault="00BA707B">
      <w:pPr>
        <w:numPr>
          <w:ilvl w:val="1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gramStart"/>
      <w:r w:rsidRPr="00FA58DA">
        <w:rPr>
          <w:rFonts w:eastAsia="Times New Roman"/>
          <w:color w:val="000000" w:themeColor="text1"/>
        </w:rPr>
        <w:t>Комбинированный</w:t>
      </w:r>
      <w:proofErr w:type="gramEnd"/>
      <w:r w:rsidRPr="00FA58DA">
        <w:rPr>
          <w:rFonts w:eastAsia="Times New Roman"/>
          <w:color w:val="000000" w:themeColor="text1"/>
        </w:rPr>
        <w:t xml:space="preserve"> (любые комбинации врожденного / приобретенного стеноза, дегенеративного стеноза и грыжи диска)</w:t>
      </w:r>
    </w:p>
    <w:p w:rsidR="00000000" w:rsidRPr="00FA58DA" w:rsidRDefault="00BA707B">
      <w:pPr>
        <w:numPr>
          <w:ilvl w:val="1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Спондилолистез</w:t>
      </w:r>
      <w:proofErr w:type="spellEnd"/>
      <w:r w:rsidRPr="00FA58DA">
        <w:rPr>
          <w:rFonts w:eastAsia="Times New Roman"/>
          <w:color w:val="000000" w:themeColor="text1"/>
        </w:rPr>
        <w:t xml:space="preserve"> со </w:t>
      </w:r>
      <w:proofErr w:type="spellStart"/>
      <w:r w:rsidRPr="00FA58DA">
        <w:rPr>
          <w:rFonts w:eastAsia="Times New Roman"/>
          <w:color w:val="000000" w:themeColor="text1"/>
        </w:rPr>
        <w:t>спондилолизом</w:t>
      </w:r>
      <w:proofErr w:type="spellEnd"/>
    </w:p>
    <w:p w:rsidR="00000000" w:rsidRPr="00FA58DA" w:rsidRDefault="00BA707B">
      <w:pPr>
        <w:numPr>
          <w:ilvl w:val="1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Ятрогенный</w:t>
      </w:r>
      <w:proofErr w:type="spellEnd"/>
    </w:p>
    <w:p w:rsidR="00000000" w:rsidRPr="00FA58DA" w:rsidRDefault="00BA707B">
      <w:pPr>
        <w:numPr>
          <w:ilvl w:val="2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Постляминэктомический</w:t>
      </w:r>
      <w:proofErr w:type="spellEnd"/>
    </w:p>
    <w:p w:rsidR="00000000" w:rsidRPr="00FA58DA" w:rsidRDefault="00BA707B">
      <w:pPr>
        <w:numPr>
          <w:ilvl w:val="2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После переднего и заднего </w:t>
      </w:r>
      <w:proofErr w:type="spellStart"/>
      <w:r w:rsidRPr="00FA58DA">
        <w:rPr>
          <w:rFonts w:eastAsia="Times New Roman"/>
          <w:color w:val="000000" w:themeColor="text1"/>
        </w:rPr>
        <w:t>спондилодеза</w:t>
      </w:r>
      <w:proofErr w:type="spellEnd"/>
    </w:p>
    <w:p w:rsidR="00000000" w:rsidRPr="00FA58DA" w:rsidRDefault="00BA707B">
      <w:pPr>
        <w:numPr>
          <w:ilvl w:val="2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После </w:t>
      </w:r>
      <w:proofErr w:type="spellStart"/>
      <w:r w:rsidRPr="00FA58DA">
        <w:rPr>
          <w:rFonts w:eastAsia="Times New Roman"/>
          <w:color w:val="000000" w:themeColor="text1"/>
        </w:rPr>
        <w:t>хемонуклеолиза</w:t>
      </w:r>
      <w:proofErr w:type="spellEnd"/>
      <w:r w:rsidRPr="00FA58DA">
        <w:rPr>
          <w:rFonts w:eastAsia="Times New Roman"/>
          <w:color w:val="000000" w:themeColor="text1"/>
        </w:rPr>
        <w:t xml:space="preserve"> диска</w:t>
      </w:r>
    </w:p>
    <w:p w:rsidR="00000000" w:rsidRPr="00FA58DA" w:rsidRDefault="00BA707B">
      <w:pPr>
        <w:numPr>
          <w:ilvl w:val="1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Поздние посттравматические изменения позвоночника</w:t>
      </w:r>
    </w:p>
    <w:p w:rsidR="00000000" w:rsidRPr="00FA58DA" w:rsidRDefault="00BA707B">
      <w:pPr>
        <w:numPr>
          <w:ilvl w:val="1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Прочие виды стеноза: болезнь</w:t>
      </w:r>
    </w:p>
    <w:p w:rsidR="00000000" w:rsidRPr="00FA58DA" w:rsidRDefault="00BA707B">
      <w:pPr>
        <w:numPr>
          <w:ilvl w:val="2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lastRenderedPageBreak/>
        <w:t>Педжета</w:t>
      </w:r>
      <w:proofErr w:type="spellEnd"/>
    </w:p>
    <w:p w:rsidR="00000000" w:rsidRPr="00FA58DA" w:rsidRDefault="00BA707B">
      <w:pPr>
        <w:numPr>
          <w:ilvl w:val="2"/>
          <w:numId w:val="1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Флюороз.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С практической точки зрения удобна анатомическая классификац</w:t>
      </w:r>
      <w:r w:rsidRPr="00FA58DA">
        <w:rPr>
          <w:color w:val="000000" w:themeColor="text1"/>
        </w:rPr>
        <w:t>ия стенозов, в соответствии с которой выделяют следующие его формы: центральный стеноз, латеральный стеноз, стеноз межпозвонкового канала (</w:t>
      </w:r>
      <w:proofErr w:type="spellStart"/>
      <w:r w:rsidRPr="00FA58DA">
        <w:rPr>
          <w:color w:val="000000" w:themeColor="text1"/>
        </w:rPr>
        <w:t>фораминальный</w:t>
      </w:r>
      <w:proofErr w:type="spellEnd"/>
      <w:r w:rsidRPr="00FA58DA">
        <w:rPr>
          <w:color w:val="000000" w:themeColor="text1"/>
        </w:rPr>
        <w:t xml:space="preserve"> стеноз) и сочетанный стеноз. Латеральные стенозы детально описаны и классифицированы </w:t>
      </w:r>
      <w:proofErr w:type="spellStart"/>
      <w:r w:rsidRPr="00FA58DA">
        <w:rPr>
          <w:color w:val="000000" w:themeColor="text1"/>
        </w:rPr>
        <w:t>Lee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et</w:t>
      </w:r>
      <w:proofErr w:type="spellEnd"/>
      <w:r w:rsidRPr="00FA58DA">
        <w:rPr>
          <w:color w:val="000000" w:themeColor="text1"/>
        </w:rPr>
        <w:t> </w:t>
      </w:r>
      <w:proofErr w:type="spellStart"/>
      <w:r w:rsidRPr="00FA58DA">
        <w:rPr>
          <w:color w:val="000000" w:themeColor="text1"/>
        </w:rPr>
        <w:t>al</w:t>
      </w:r>
      <w:proofErr w:type="spellEnd"/>
      <w:r w:rsidRPr="00FA58DA">
        <w:rPr>
          <w:color w:val="000000" w:themeColor="text1"/>
          <w:vertAlign w:val="superscript"/>
        </w:rPr>
        <w:t>[14]</w:t>
      </w:r>
      <w:r w:rsidRPr="00FA58DA">
        <w:rPr>
          <w:color w:val="000000" w:themeColor="text1"/>
        </w:rPr>
        <w:t>. Зон</w:t>
      </w:r>
      <w:r w:rsidRPr="00FA58DA">
        <w:rPr>
          <w:color w:val="000000" w:themeColor="text1"/>
        </w:rPr>
        <w:t xml:space="preserve">а входа в межпозвонковое отверстие является латеральным </w:t>
      </w:r>
      <w:proofErr w:type="spellStart"/>
      <w:r w:rsidRPr="00FA58DA">
        <w:rPr>
          <w:color w:val="000000" w:themeColor="text1"/>
        </w:rPr>
        <w:t>рецессусом</w:t>
      </w:r>
      <w:proofErr w:type="spellEnd"/>
      <w:r w:rsidRPr="00FA58DA">
        <w:rPr>
          <w:color w:val="000000" w:themeColor="text1"/>
        </w:rPr>
        <w:t xml:space="preserve">, и причинами </w:t>
      </w:r>
      <w:proofErr w:type="spellStart"/>
      <w:r w:rsidRPr="00FA58DA">
        <w:rPr>
          <w:color w:val="000000" w:themeColor="text1"/>
        </w:rPr>
        <w:t>радикулярной</w:t>
      </w:r>
      <w:proofErr w:type="spellEnd"/>
      <w:r w:rsidRPr="00FA58DA">
        <w:rPr>
          <w:color w:val="000000" w:themeColor="text1"/>
        </w:rPr>
        <w:t xml:space="preserve"> компрессии здесь являются гипертрофия верхнего суставного отростка, врожденные особенности развития </w:t>
      </w:r>
      <w:proofErr w:type="spellStart"/>
      <w:r w:rsidRPr="00FA58DA">
        <w:rPr>
          <w:color w:val="000000" w:themeColor="text1"/>
        </w:rPr>
        <w:t>дугоотростчатых</w:t>
      </w:r>
      <w:proofErr w:type="spellEnd"/>
      <w:r w:rsidRPr="00FA58DA">
        <w:rPr>
          <w:color w:val="000000" w:themeColor="text1"/>
        </w:rPr>
        <w:t xml:space="preserve"> суставов и остеофиты края тела позвонка. Средня</w:t>
      </w:r>
      <w:r w:rsidRPr="00FA58DA">
        <w:rPr>
          <w:color w:val="000000" w:themeColor="text1"/>
        </w:rPr>
        <w:t>я зона ограничена спереди задней поверхностью тела позвонка, медиальные отделы этой зоны открыты в сторону центрального канала. Основными причинами стенозов в средней зоне являются остеофиты тел позвонков или в месте прикрепления желтой связки, а также гип</w:t>
      </w:r>
      <w:r w:rsidRPr="00FA58DA">
        <w:rPr>
          <w:color w:val="000000" w:themeColor="text1"/>
        </w:rPr>
        <w:t xml:space="preserve">ертрофия жёлтой связки. В 41,7% случаев имеется так называемая </w:t>
      </w:r>
      <w:proofErr w:type="spellStart"/>
      <w:r w:rsidRPr="00FA58DA">
        <w:rPr>
          <w:color w:val="000000" w:themeColor="text1"/>
        </w:rPr>
        <w:t>интрафораминальная</w:t>
      </w:r>
      <w:proofErr w:type="spellEnd"/>
      <w:r w:rsidRPr="00FA58DA">
        <w:rPr>
          <w:color w:val="000000" w:themeColor="text1"/>
        </w:rPr>
        <w:t xml:space="preserve"> связка, изменения которой могут быть причиной компрессии спинномозгового корешка. Зона выхода из межпозвонкового отверстия ограничена спереди нижележащим межпозвонковым диско</w:t>
      </w:r>
      <w:r w:rsidRPr="00FA58DA">
        <w:rPr>
          <w:color w:val="000000" w:themeColor="text1"/>
        </w:rPr>
        <w:t xml:space="preserve">м, сзади — наружными отделами </w:t>
      </w:r>
      <w:proofErr w:type="spellStart"/>
      <w:r w:rsidRPr="00FA58DA">
        <w:rPr>
          <w:color w:val="000000" w:themeColor="text1"/>
        </w:rPr>
        <w:t>дугоотростчатых</w:t>
      </w:r>
      <w:proofErr w:type="spellEnd"/>
      <w:r w:rsidRPr="00FA58DA">
        <w:rPr>
          <w:color w:val="000000" w:themeColor="text1"/>
        </w:rPr>
        <w:t xml:space="preserve"> суставов. Причинами компрессии в этой зоне служат гипертрофические изменения и </w:t>
      </w:r>
      <w:proofErr w:type="spellStart"/>
      <w:r w:rsidRPr="00FA58DA">
        <w:rPr>
          <w:color w:val="000000" w:themeColor="text1"/>
        </w:rPr>
        <w:t>сублюксация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дугоотростчатых</w:t>
      </w:r>
      <w:proofErr w:type="spellEnd"/>
      <w:r w:rsidRPr="00FA58DA">
        <w:rPr>
          <w:color w:val="000000" w:themeColor="text1"/>
        </w:rPr>
        <w:t xml:space="preserve"> суставов, остеофиты верхнего края межпозвонкового диска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Классификация стенозов позвоночного канала по </w:t>
      </w:r>
      <w:r w:rsidRPr="00FA58DA">
        <w:rPr>
          <w:color w:val="000000" w:themeColor="text1"/>
        </w:rPr>
        <w:t xml:space="preserve">данным МРТ С. </w:t>
      </w:r>
      <w:proofErr w:type="spellStart"/>
      <w:r w:rsidRPr="00FA58DA">
        <w:rPr>
          <w:color w:val="000000" w:themeColor="text1"/>
        </w:rPr>
        <w:t>Shizas</w:t>
      </w:r>
      <w:proofErr w:type="spellEnd"/>
      <w:r w:rsidRPr="00FA58DA">
        <w:rPr>
          <w:color w:val="000000" w:themeColor="text1"/>
        </w:rPr>
        <w:t xml:space="preserve"> (2010)</w:t>
      </w:r>
      <w:r w:rsidRPr="00FA58DA">
        <w:rPr>
          <w:color w:val="000000" w:themeColor="text1"/>
          <w:vertAlign w:val="superscript"/>
        </w:rPr>
        <w:t xml:space="preserve"> [15]</w:t>
      </w:r>
      <w:r w:rsidRPr="00FA58DA">
        <w:rPr>
          <w:color w:val="000000" w:themeColor="text1"/>
        </w:rPr>
        <w:t>(рисунок 1)</w:t>
      </w:r>
      <w:r w:rsidRPr="00FA58DA">
        <w:rPr>
          <w:rStyle w:val="a6"/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14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Класс</w:t>
      </w:r>
      <w:proofErr w:type="gramStart"/>
      <w:r w:rsidRPr="00FA58DA">
        <w:rPr>
          <w:rFonts w:eastAsia="Times New Roman"/>
          <w:color w:val="000000" w:themeColor="text1"/>
        </w:rPr>
        <w:t xml:space="preserve"> А</w:t>
      </w:r>
      <w:proofErr w:type="gramEnd"/>
      <w:r w:rsidRPr="00FA58DA">
        <w:rPr>
          <w:rFonts w:eastAsia="Times New Roman"/>
          <w:color w:val="000000" w:themeColor="text1"/>
        </w:rPr>
        <w:t xml:space="preserve">: Ликвор видим в пределах </w:t>
      </w:r>
      <w:proofErr w:type="spellStart"/>
      <w:r w:rsidRPr="00FA58DA">
        <w:rPr>
          <w:rFonts w:eastAsia="Times New Roman"/>
          <w:color w:val="000000" w:themeColor="text1"/>
        </w:rPr>
        <w:t>дурального</w:t>
      </w:r>
      <w:proofErr w:type="spellEnd"/>
      <w:r w:rsidRPr="00FA58DA">
        <w:rPr>
          <w:rFonts w:eastAsia="Times New Roman"/>
          <w:color w:val="000000" w:themeColor="text1"/>
        </w:rPr>
        <w:t xml:space="preserve"> мешка, но его распределение неоднородно. Выявляются корешки, есть </w:t>
      </w:r>
      <w:proofErr w:type="spellStart"/>
      <w:r w:rsidRPr="00FA58DA">
        <w:rPr>
          <w:rFonts w:eastAsia="Times New Roman"/>
          <w:color w:val="000000" w:themeColor="text1"/>
        </w:rPr>
        <w:t>эпидуральный</w:t>
      </w:r>
      <w:proofErr w:type="spellEnd"/>
      <w:r w:rsidRPr="00FA58DA">
        <w:rPr>
          <w:rFonts w:eastAsia="Times New Roman"/>
          <w:color w:val="000000" w:themeColor="text1"/>
        </w:rPr>
        <w:t xml:space="preserve"> жир. Данная группа подразделяется на подгруппы А</w:t>
      </w:r>
      <w:proofErr w:type="gramStart"/>
      <w:r w:rsidRPr="00FA58DA">
        <w:rPr>
          <w:rFonts w:eastAsia="Times New Roman"/>
          <w:color w:val="000000" w:themeColor="text1"/>
        </w:rPr>
        <w:t>1</w:t>
      </w:r>
      <w:proofErr w:type="gramEnd"/>
      <w:r w:rsidRPr="00FA58DA">
        <w:rPr>
          <w:rFonts w:eastAsia="Times New Roman"/>
          <w:color w:val="000000" w:themeColor="text1"/>
        </w:rPr>
        <w:t xml:space="preserve"> до А4: A1 — корешки лежат </w:t>
      </w:r>
      <w:proofErr w:type="spellStart"/>
      <w:r w:rsidRPr="00FA58DA">
        <w:rPr>
          <w:rFonts w:eastAsia="Times New Roman"/>
          <w:color w:val="000000" w:themeColor="text1"/>
        </w:rPr>
        <w:t>дорсально</w:t>
      </w:r>
      <w:proofErr w:type="spellEnd"/>
      <w:r w:rsidRPr="00FA58DA">
        <w:rPr>
          <w:rFonts w:eastAsia="Times New Roman"/>
          <w:color w:val="000000" w:themeColor="text1"/>
        </w:rPr>
        <w:t xml:space="preserve"> и </w:t>
      </w:r>
      <w:r w:rsidRPr="00FA58DA">
        <w:rPr>
          <w:rFonts w:eastAsia="Times New Roman"/>
          <w:color w:val="000000" w:themeColor="text1"/>
        </w:rPr>
        <w:t xml:space="preserve">занимают менее половины </w:t>
      </w:r>
      <w:proofErr w:type="spellStart"/>
      <w:r w:rsidRPr="00FA58DA">
        <w:rPr>
          <w:rFonts w:eastAsia="Times New Roman"/>
          <w:color w:val="000000" w:themeColor="text1"/>
        </w:rPr>
        <w:t>дурального</w:t>
      </w:r>
      <w:proofErr w:type="spellEnd"/>
      <w:r w:rsidRPr="00FA58DA">
        <w:rPr>
          <w:rFonts w:eastAsia="Times New Roman"/>
          <w:color w:val="000000" w:themeColor="text1"/>
        </w:rPr>
        <w:t xml:space="preserve"> пространства; A2 — корешки лежат </w:t>
      </w:r>
      <w:proofErr w:type="spellStart"/>
      <w:r w:rsidRPr="00FA58DA">
        <w:rPr>
          <w:rFonts w:eastAsia="Times New Roman"/>
          <w:color w:val="000000" w:themeColor="text1"/>
        </w:rPr>
        <w:t>дорсально</w:t>
      </w:r>
      <w:proofErr w:type="spellEnd"/>
      <w:r w:rsidRPr="00FA58DA">
        <w:rPr>
          <w:rFonts w:eastAsia="Times New Roman"/>
          <w:color w:val="000000" w:themeColor="text1"/>
        </w:rPr>
        <w:t xml:space="preserve"> в контакте с твердой мозговой оболочкой, но в форме подковы; A3 — корешки лежат </w:t>
      </w:r>
      <w:proofErr w:type="spellStart"/>
      <w:r w:rsidRPr="00FA58DA">
        <w:rPr>
          <w:rFonts w:eastAsia="Times New Roman"/>
          <w:color w:val="000000" w:themeColor="text1"/>
        </w:rPr>
        <w:t>дорсально</w:t>
      </w:r>
      <w:proofErr w:type="spellEnd"/>
      <w:r w:rsidRPr="00FA58DA">
        <w:rPr>
          <w:rFonts w:eastAsia="Times New Roman"/>
          <w:color w:val="000000" w:themeColor="text1"/>
        </w:rPr>
        <w:t xml:space="preserve"> и занимают более половины площади </w:t>
      </w:r>
      <w:proofErr w:type="spellStart"/>
      <w:r w:rsidRPr="00FA58DA">
        <w:rPr>
          <w:rFonts w:eastAsia="Times New Roman"/>
          <w:color w:val="000000" w:themeColor="text1"/>
        </w:rPr>
        <w:t>дурального</w:t>
      </w:r>
      <w:proofErr w:type="spellEnd"/>
      <w:r w:rsidRPr="00FA58DA">
        <w:rPr>
          <w:rFonts w:eastAsia="Times New Roman"/>
          <w:color w:val="000000" w:themeColor="text1"/>
        </w:rPr>
        <w:t xml:space="preserve"> мешка; А</w:t>
      </w:r>
      <w:proofErr w:type="gramStart"/>
      <w:r w:rsidRPr="00FA58DA">
        <w:rPr>
          <w:rFonts w:eastAsia="Times New Roman"/>
          <w:color w:val="000000" w:themeColor="text1"/>
        </w:rPr>
        <w:t>4</w:t>
      </w:r>
      <w:proofErr w:type="gramEnd"/>
      <w:r w:rsidRPr="00FA58DA">
        <w:rPr>
          <w:rFonts w:eastAsia="Times New Roman"/>
          <w:color w:val="000000" w:themeColor="text1"/>
        </w:rPr>
        <w:t> — корешки лежат в центре и занима</w:t>
      </w:r>
      <w:r w:rsidRPr="00FA58DA">
        <w:rPr>
          <w:rFonts w:eastAsia="Times New Roman"/>
          <w:color w:val="000000" w:themeColor="text1"/>
        </w:rPr>
        <w:t xml:space="preserve">ют большую часть площади </w:t>
      </w:r>
      <w:proofErr w:type="spellStart"/>
      <w:r w:rsidRPr="00FA58DA">
        <w:rPr>
          <w:rFonts w:eastAsia="Times New Roman"/>
          <w:color w:val="000000" w:themeColor="text1"/>
        </w:rPr>
        <w:t>дурального</w:t>
      </w:r>
      <w:proofErr w:type="spellEnd"/>
      <w:r w:rsidRPr="00FA58DA">
        <w:rPr>
          <w:rFonts w:eastAsia="Times New Roman"/>
          <w:color w:val="000000" w:themeColor="text1"/>
        </w:rPr>
        <w:t xml:space="preserve"> мешка.</w:t>
      </w:r>
    </w:p>
    <w:p w:rsidR="00000000" w:rsidRPr="00FA58DA" w:rsidRDefault="00BA707B">
      <w:pPr>
        <w:numPr>
          <w:ilvl w:val="0"/>
          <w:numId w:val="14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Класс B: определяется концентрация нервных корешков, нет уровня цереброспинальной жидкости, корешки равномерно распределены в срезе и различимы, есть </w:t>
      </w:r>
      <w:proofErr w:type="spellStart"/>
      <w:r w:rsidRPr="00FA58DA">
        <w:rPr>
          <w:rFonts w:eastAsia="Times New Roman"/>
          <w:color w:val="000000" w:themeColor="text1"/>
        </w:rPr>
        <w:t>эпидуральный</w:t>
      </w:r>
      <w:proofErr w:type="spellEnd"/>
      <w:r w:rsidRPr="00FA58DA">
        <w:rPr>
          <w:rFonts w:eastAsia="Times New Roman"/>
          <w:color w:val="000000" w:themeColor="text1"/>
        </w:rPr>
        <w:t xml:space="preserve"> жир.</w:t>
      </w:r>
    </w:p>
    <w:p w:rsidR="00000000" w:rsidRPr="00FA58DA" w:rsidRDefault="00BA707B">
      <w:pPr>
        <w:numPr>
          <w:ilvl w:val="0"/>
          <w:numId w:val="14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Класс</w:t>
      </w:r>
      <w:proofErr w:type="gramStart"/>
      <w:r w:rsidRPr="00FA58DA">
        <w:rPr>
          <w:rFonts w:eastAsia="Times New Roman"/>
          <w:color w:val="000000" w:themeColor="text1"/>
        </w:rPr>
        <w:t> С</w:t>
      </w:r>
      <w:proofErr w:type="gramEnd"/>
      <w:r w:rsidRPr="00FA58DA">
        <w:rPr>
          <w:rFonts w:eastAsia="Times New Roman"/>
          <w:color w:val="000000" w:themeColor="text1"/>
        </w:rPr>
        <w:t>: подразумевает наличие концентрации н</w:t>
      </w:r>
      <w:r w:rsidRPr="00FA58DA">
        <w:rPr>
          <w:rFonts w:eastAsia="Times New Roman"/>
          <w:color w:val="000000" w:themeColor="text1"/>
        </w:rPr>
        <w:t xml:space="preserve">ервных корешков, цереброспинальная жидкость не видна, определяется </w:t>
      </w:r>
      <w:proofErr w:type="spellStart"/>
      <w:r w:rsidRPr="00FA58DA">
        <w:rPr>
          <w:rFonts w:eastAsia="Times New Roman"/>
          <w:color w:val="000000" w:themeColor="text1"/>
        </w:rPr>
        <w:t>эпидуральный</w:t>
      </w:r>
      <w:proofErr w:type="spellEnd"/>
      <w:r w:rsidRPr="00FA58DA">
        <w:rPr>
          <w:rFonts w:eastAsia="Times New Roman"/>
          <w:color w:val="000000" w:themeColor="text1"/>
        </w:rPr>
        <w:t xml:space="preserve"> жир.</w:t>
      </w:r>
    </w:p>
    <w:p w:rsidR="00000000" w:rsidRPr="00FA58DA" w:rsidRDefault="00BA707B">
      <w:pPr>
        <w:numPr>
          <w:ilvl w:val="0"/>
          <w:numId w:val="14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Класс D: полный стеноз канала, нет уровня цереброспинальной жидкости, цереброспинальная жидкость не видна, нет </w:t>
      </w:r>
      <w:proofErr w:type="spellStart"/>
      <w:r w:rsidRPr="00FA58DA">
        <w:rPr>
          <w:rFonts w:eastAsia="Times New Roman"/>
          <w:color w:val="000000" w:themeColor="text1"/>
        </w:rPr>
        <w:t>эпидурального</w:t>
      </w:r>
      <w:proofErr w:type="spellEnd"/>
      <w:r w:rsidRPr="00FA58DA">
        <w:rPr>
          <w:rFonts w:eastAsia="Times New Roman"/>
          <w:color w:val="000000" w:themeColor="text1"/>
        </w:rPr>
        <w:t xml:space="preserve"> жира.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Рисунок 1. Классификация поясничного спи</w:t>
      </w:r>
      <w:r w:rsidRPr="00FA58DA">
        <w:rPr>
          <w:color w:val="000000" w:themeColor="text1"/>
        </w:rPr>
        <w:t>нального стеноза по </w:t>
      </w:r>
      <w:proofErr w:type="spellStart"/>
      <w:r w:rsidRPr="00FA58DA">
        <w:rPr>
          <w:color w:val="000000" w:themeColor="text1"/>
        </w:rPr>
        <w:t>Schizas</w:t>
      </w:r>
      <w:proofErr w:type="spellEnd"/>
      <w:r w:rsidRPr="00FA58DA">
        <w:rPr>
          <w:color w:val="000000" w:themeColor="text1"/>
        </w:rPr>
        <w:t>.</w:t>
      </w:r>
    </w:p>
    <w:p w:rsidR="00000000" w:rsidRPr="00FA58DA" w:rsidRDefault="00BA707B">
      <w:pPr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noProof/>
          <w:color w:val="000000" w:themeColor="text1"/>
        </w:rPr>
        <w:drawing>
          <wp:inline distT="0" distB="0" distL="0" distR="0">
            <wp:extent cx="5809615" cy="304800"/>
            <wp:effectExtent l="19050" t="0" r="635" b="0"/>
            <wp:docPr id="1" name="-33287840" descr="https://plus.1crs.ru/system/content/image/203/1/-332878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3287840" descr="https://plus.1crs.ru/system/content/image/203/1/-33287840/"/>
                    <pic:cNvPicPr>
                      <a:picLocks noChangeAspect="1" noChangeArrowheads="1"/>
                    </pic:cNvPicPr>
                  </pic:nvPicPr>
                  <pic:blipFill>
                    <a:blip r:link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FA58DA" w:rsidRDefault="00BA707B">
      <w:pPr>
        <w:pStyle w:val="3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Классификация </w:t>
      </w:r>
      <w:proofErr w:type="gramStart"/>
      <w:r w:rsidRPr="00FA58DA">
        <w:rPr>
          <w:rFonts w:eastAsia="Times New Roman"/>
          <w:color w:val="000000" w:themeColor="text1"/>
        </w:rPr>
        <w:t>дегенеративного</w:t>
      </w:r>
      <w:proofErr w:type="gram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спондилолистез</w:t>
      </w:r>
      <w:r w:rsidRPr="00FA58DA">
        <w:rPr>
          <w:rFonts w:eastAsia="Times New Roman"/>
          <w:color w:val="000000" w:themeColor="text1"/>
        </w:rPr>
        <w:t>а</w:t>
      </w:r>
      <w:proofErr w:type="spellEnd"/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lastRenderedPageBreak/>
        <w:t xml:space="preserve">Классификация O. </w:t>
      </w:r>
      <w:proofErr w:type="spellStart"/>
      <w:r w:rsidRPr="00FA58DA">
        <w:rPr>
          <w:color w:val="000000" w:themeColor="text1"/>
        </w:rPr>
        <w:t>Gille</w:t>
      </w:r>
      <w:proofErr w:type="spellEnd"/>
      <w:r w:rsidRPr="00FA58DA">
        <w:rPr>
          <w:color w:val="000000" w:themeColor="text1"/>
        </w:rPr>
        <w:t xml:space="preserve"> (2017</w:t>
      </w:r>
      <w:r w:rsidRPr="00FA58DA">
        <w:rPr>
          <w:color w:val="000000" w:themeColor="text1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1090"/>
        <w:gridCol w:w="2667"/>
        <w:gridCol w:w="1713"/>
        <w:gridCol w:w="1249"/>
        <w:gridCol w:w="2828"/>
      </w:tblGrid>
      <w:tr w:rsidR="00000000" w:rsidRPr="00FA58DA">
        <w:trPr>
          <w:divId w:val="614094459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Ти</w:t>
            </w:r>
            <w:r w:rsidRPr="00FA58DA">
              <w:rPr>
                <w:color w:val="000000" w:themeColor="text1"/>
              </w:rPr>
              <w:t>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Описани</w:t>
            </w:r>
            <w:r w:rsidRPr="00FA58DA">
              <w:rPr>
                <w:color w:val="000000" w:themeColor="text1"/>
              </w:rPr>
              <w:t>е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Параметр</w:t>
            </w:r>
            <w:r w:rsidRPr="00FA58DA">
              <w:rPr>
                <w:color w:val="000000" w:themeColor="text1"/>
              </w:rPr>
              <w:t>ы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Подти</w:t>
            </w:r>
            <w:r w:rsidRPr="00FA58DA">
              <w:rPr>
                <w:color w:val="000000" w:themeColor="text1"/>
              </w:rPr>
              <w:t>п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Описание подтип</w:t>
            </w:r>
            <w:r w:rsidRPr="00FA58DA">
              <w:rPr>
                <w:color w:val="000000" w:themeColor="text1"/>
              </w:rPr>
              <w:t>а</w:t>
            </w:r>
          </w:p>
        </w:tc>
      </w:tr>
      <w:tr w:rsidR="00000000" w:rsidRPr="00FA58DA">
        <w:trPr>
          <w:divId w:val="614094459"/>
        </w:trPr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Тип </w:t>
            </w:r>
            <w:r w:rsidRPr="00FA58DA">
              <w:rPr>
                <w:color w:val="000000" w:themeColor="text1"/>
              </w:rP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LL </w:t>
            </w:r>
            <w:proofErr w:type="gramStart"/>
            <w:r w:rsidRPr="00FA58DA">
              <w:rPr>
                <w:color w:val="000000" w:themeColor="text1"/>
              </w:rPr>
              <w:t>адаптирован</w:t>
            </w:r>
            <w:proofErr w:type="gramEnd"/>
            <w:r w:rsidRPr="00FA58DA">
              <w:rPr>
                <w:color w:val="000000" w:themeColor="text1"/>
              </w:rPr>
              <w:t xml:space="preserve"> к PI (гармоничный позвоночника</w:t>
            </w:r>
            <w:r w:rsidRPr="00FA58DA">
              <w:rPr>
                <w:color w:val="000000" w:themeColor="text1"/>
              </w:rPr>
              <w:t>)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PI-LL&lt;10</w:t>
            </w:r>
            <w:r w:rsidRPr="00FA58DA">
              <w:rPr>
                <w:color w:val="000000" w:themeColor="text1"/>
              </w:rPr>
              <w:t>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1</w:t>
            </w:r>
            <w:r w:rsidRPr="00FA58DA">
              <w:rPr>
                <w:color w:val="000000" w:themeColor="text1"/>
              </w:rPr>
              <w:t>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Сохраненный сегментарный лордоз (SL</w:t>
            </w:r>
            <w:r w:rsidRPr="00FA58DA">
              <w:rPr>
                <w:color w:val="000000" w:themeColor="text1"/>
              </w:rPr>
              <w:t>)</w:t>
            </w:r>
          </w:p>
        </w:tc>
      </w:tr>
      <w:tr w:rsidR="00000000" w:rsidRPr="00FA58DA">
        <w:trPr>
          <w:divId w:val="6140944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58DA" w:rsidRDefault="00BA707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58DA" w:rsidRDefault="00BA707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58DA" w:rsidRDefault="00BA707B">
            <w:pPr>
              <w:rPr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1</w:t>
            </w:r>
            <w:r w:rsidRPr="00FA58DA">
              <w:rPr>
                <w:color w:val="000000" w:themeColor="text1"/>
              </w:rPr>
              <w:t>B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Изменённый SL с сохранённым L</w:t>
            </w:r>
            <w:r w:rsidRPr="00FA58DA">
              <w:rPr>
                <w:color w:val="000000" w:themeColor="text1"/>
              </w:rPr>
              <w:t>L</w:t>
            </w:r>
          </w:p>
        </w:tc>
      </w:tr>
      <w:tr w:rsidR="00000000" w:rsidRPr="00FA58DA">
        <w:trPr>
          <w:divId w:val="614094459"/>
        </w:trPr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Тип </w:t>
            </w:r>
            <w:r w:rsidRPr="00FA58DA">
              <w:rPr>
                <w:color w:val="000000" w:themeColor="text1"/>
              </w:rPr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Компенсированный дисбалан</w:t>
            </w:r>
            <w:r w:rsidRPr="00FA58DA">
              <w:rPr>
                <w:color w:val="000000" w:themeColor="text1"/>
              </w:rPr>
              <w:t>с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PI-LL&gt;10</w:t>
            </w:r>
            <w:r w:rsidRPr="00FA58DA">
              <w:rPr>
                <w:color w:val="000000" w:themeColor="text1"/>
              </w:rPr>
              <w:t>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2</w:t>
            </w:r>
            <w:r w:rsidRPr="00FA58DA">
              <w:rPr>
                <w:color w:val="000000" w:themeColor="text1"/>
              </w:rPr>
              <w:t>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Сохранённый глобальный баланс без тазовой компенсации (</w:t>
            </w:r>
            <w:proofErr w:type="spellStart"/>
            <w:r w:rsidRPr="00FA58DA">
              <w:rPr>
                <w:color w:val="000000" w:themeColor="text1"/>
              </w:rPr>
              <w:t>Pelvic</w:t>
            </w:r>
            <w:proofErr w:type="spellEnd"/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color w:val="000000" w:themeColor="text1"/>
              </w:rPr>
              <w:t>tilt</w:t>
            </w:r>
            <w:proofErr w:type="spellEnd"/>
            <w:r w:rsidRPr="00FA58DA">
              <w:rPr>
                <w:color w:val="000000" w:themeColor="text1"/>
              </w:rPr>
              <w:t> PT &lt; 25°</w:t>
            </w:r>
            <w:r w:rsidRPr="00FA58DA">
              <w:rPr>
                <w:color w:val="000000" w:themeColor="text1"/>
              </w:rPr>
              <w:t>)</w:t>
            </w:r>
          </w:p>
        </w:tc>
      </w:tr>
      <w:tr w:rsidR="00000000" w:rsidRPr="00FA58DA">
        <w:trPr>
          <w:divId w:val="6140944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58DA" w:rsidRDefault="00BA707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58DA" w:rsidRDefault="00BA707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58DA" w:rsidRDefault="00BA707B">
            <w:pPr>
              <w:rPr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2</w:t>
            </w:r>
            <w:r w:rsidRPr="00FA58DA">
              <w:rPr>
                <w:color w:val="000000" w:themeColor="text1"/>
              </w:rPr>
              <w:t>B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Сохранённый глобальный баланс с </w:t>
            </w:r>
            <w:r w:rsidRPr="00FA58DA">
              <w:rPr>
                <w:color w:val="000000" w:themeColor="text1"/>
              </w:rPr>
              <w:t>тазовой компенсацией (PT &gt; 25°</w:t>
            </w:r>
            <w:r w:rsidRPr="00FA58DA">
              <w:rPr>
                <w:color w:val="000000" w:themeColor="text1"/>
              </w:rPr>
              <w:t>)</w:t>
            </w:r>
          </w:p>
        </w:tc>
      </w:tr>
      <w:tr w:rsidR="00000000" w:rsidRPr="00FA58DA">
        <w:trPr>
          <w:divId w:val="614094459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Тип </w:t>
            </w:r>
            <w:r w:rsidRPr="00FA58DA">
              <w:rPr>
                <w:color w:val="000000" w:themeColor="text1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Изменённый глобальный баланс (SVA &gt; 40 мм</w:t>
            </w:r>
            <w:r w:rsidRPr="00FA58DA">
              <w:rPr>
                <w:color w:val="000000" w:themeColor="text1"/>
              </w:rPr>
              <w:t>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SVA &gt; 40 м</w:t>
            </w:r>
            <w:r w:rsidRPr="00FA58DA">
              <w:rPr>
                <w:color w:val="000000" w:themeColor="text1"/>
              </w:rPr>
              <w:t>м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3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000000" w:rsidRPr="00FA58DA" w:rsidRDefault="00BA707B">
      <w:pPr>
        <w:pStyle w:val="3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Классификация дегенеративного сколиоза и нарушений сагиттального баланс</w:t>
      </w:r>
      <w:r w:rsidRPr="00FA58DA">
        <w:rPr>
          <w:rFonts w:eastAsia="Times New Roman"/>
          <w:color w:val="000000" w:themeColor="text1"/>
        </w:rPr>
        <w:t>а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Классификация </w:t>
      </w:r>
      <w:proofErr w:type="spellStart"/>
      <w:r w:rsidRPr="00FA58DA">
        <w:rPr>
          <w:color w:val="000000" w:themeColor="text1"/>
        </w:rPr>
        <w:t>Aebi</w:t>
      </w:r>
      <w:proofErr w:type="spellEnd"/>
      <w:r w:rsidRPr="00FA58DA">
        <w:rPr>
          <w:color w:val="000000" w:themeColor="text1"/>
          <w:vertAlign w:val="superscript"/>
        </w:rPr>
        <w:t xml:space="preserve"> [16</w:t>
      </w:r>
      <w:r w:rsidRPr="00FA58DA">
        <w:rPr>
          <w:color w:val="000000" w:themeColor="text1"/>
          <w:vertAlign w:val="superscript"/>
        </w:rPr>
        <w:t>]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Тип 1: первичный дегенеративный сколиоз («</w:t>
      </w:r>
      <w:proofErr w:type="spellStart"/>
      <w:r w:rsidRPr="00FA58DA">
        <w:rPr>
          <w:color w:val="000000" w:themeColor="text1"/>
        </w:rPr>
        <w:t>de</w:t>
      </w:r>
      <w:proofErr w:type="spellEnd"/>
      <w:r w:rsidRPr="00FA58DA">
        <w:rPr>
          <w:color w:val="000000" w:themeColor="text1"/>
        </w:rPr>
        <w:t> </w:t>
      </w:r>
      <w:proofErr w:type="spellStart"/>
      <w:r w:rsidRPr="00FA58DA">
        <w:rPr>
          <w:color w:val="000000" w:themeColor="text1"/>
        </w:rPr>
        <w:t>novo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sco</w:t>
      </w:r>
      <w:r w:rsidRPr="00FA58DA">
        <w:rPr>
          <w:color w:val="000000" w:themeColor="text1"/>
        </w:rPr>
        <w:t>liosis</w:t>
      </w:r>
      <w:proofErr w:type="spellEnd"/>
      <w:r w:rsidRPr="00FA58DA">
        <w:rPr>
          <w:color w:val="000000" w:themeColor="text1"/>
        </w:rPr>
        <w:t>»</w:t>
      </w:r>
      <w:r w:rsidRPr="00FA58DA">
        <w:rPr>
          <w:color w:val="000000" w:themeColor="text1"/>
        </w:rPr>
        <w:t>)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Тип 2: </w:t>
      </w:r>
      <w:proofErr w:type="spellStart"/>
      <w:r w:rsidRPr="00FA58DA">
        <w:rPr>
          <w:color w:val="000000" w:themeColor="text1"/>
        </w:rPr>
        <w:t>идиопатический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ювенильный</w:t>
      </w:r>
      <w:proofErr w:type="spellEnd"/>
      <w:r w:rsidRPr="00FA58DA">
        <w:rPr>
          <w:color w:val="000000" w:themeColor="text1"/>
        </w:rPr>
        <w:t xml:space="preserve"> сколиоз грудного и (или) поясничного отдела позвоночника с прогрессированием деформации в основных дугах в течение «взрослой» жизн</w:t>
      </w:r>
      <w:r w:rsidRPr="00FA58DA">
        <w:rPr>
          <w:color w:val="000000" w:themeColor="text1"/>
        </w:rPr>
        <w:t>и</w:t>
      </w:r>
    </w:p>
    <w:p w:rsidR="00000000" w:rsidRPr="00FA58DA" w:rsidRDefault="00BA707B">
      <w:pPr>
        <w:numPr>
          <w:ilvl w:val="0"/>
          <w:numId w:val="15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без выраженных вторичных дегенеративных изменений</w:t>
      </w:r>
    </w:p>
    <w:p w:rsidR="00000000" w:rsidRPr="00FA58DA" w:rsidRDefault="00BA707B">
      <w:pPr>
        <w:numPr>
          <w:ilvl w:val="0"/>
          <w:numId w:val="15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 </w:t>
      </w:r>
      <w:r w:rsidRPr="00FA58DA">
        <w:rPr>
          <w:rFonts w:eastAsia="Times New Roman"/>
          <w:color w:val="000000" w:themeColor="text1"/>
        </w:rPr>
        <w:t>выраженными вторичными дегенеративными изменениями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Тип 3: вторичные сколиозы взрослы</w:t>
      </w:r>
      <w:r w:rsidRPr="00FA58DA">
        <w:rPr>
          <w:color w:val="000000" w:themeColor="text1"/>
        </w:rPr>
        <w:t>х</w:t>
      </w:r>
    </w:p>
    <w:p w:rsidR="00000000" w:rsidRPr="00FA58DA" w:rsidRDefault="00BA707B">
      <w:pPr>
        <w:numPr>
          <w:ilvl w:val="0"/>
          <w:numId w:val="16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вследствие разной длины нижних конечностей, косого таза, пояснично-крестцовых аномалий, </w:t>
      </w:r>
      <w:proofErr w:type="spellStart"/>
      <w:r w:rsidRPr="00FA58DA">
        <w:rPr>
          <w:rFonts w:eastAsia="Times New Roman"/>
          <w:color w:val="000000" w:themeColor="text1"/>
        </w:rPr>
        <w:t>идиопатического</w:t>
      </w:r>
      <w:proofErr w:type="spellEnd"/>
      <w:r w:rsidRPr="00FA58DA">
        <w:rPr>
          <w:rFonts w:eastAsia="Times New Roman"/>
          <w:color w:val="000000" w:themeColor="text1"/>
        </w:rPr>
        <w:t>, нейромышечного или врожденного сколиоза, травмы или ятрогении</w:t>
      </w:r>
    </w:p>
    <w:p w:rsidR="00000000" w:rsidRPr="00FA58DA" w:rsidRDefault="00BA707B">
      <w:pPr>
        <w:numPr>
          <w:ilvl w:val="0"/>
          <w:numId w:val="16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всл</w:t>
      </w:r>
      <w:r w:rsidRPr="00FA58DA">
        <w:rPr>
          <w:rFonts w:eastAsia="Times New Roman"/>
          <w:color w:val="000000" w:themeColor="text1"/>
        </w:rPr>
        <w:t>едствие метаболических нарушений кости (</w:t>
      </w:r>
      <w:proofErr w:type="spellStart"/>
      <w:r w:rsidRPr="00FA58DA">
        <w:rPr>
          <w:rFonts w:eastAsia="Times New Roman"/>
          <w:color w:val="000000" w:themeColor="text1"/>
        </w:rPr>
        <w:t>остеопороз</w:t>
      </w:r>
      <w:proofErr w:type="spellEnd"/>
      <w:r w:rsidRPr="00FA58DA">
        <w:rPr>
          <w:rFonts w:eastAsia="Times New Roman"/>
          <w:color w:val="000000" w:themeColor="text1"/>
        </w:rPr>
        <w:t>)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Классификация </w:t>
      </w:r>
      <w:proofErr w:type="spellStart"/>
      <w:r w:rsidRPr="00FA58DA">
        <w:rPr>
          <w:color w:val="000000" w:themeColor="text1"/>
        </w:rPr>
        <w:t>SRS-Schwab</w:t>
      </w:r>
      <w:proofErr w:type="spellEnd"/>
      <w:r w:rsidRPr="00FA58DA">
        <w:rPr>
          <w:color w:val="000000" w:themeColor="text1"/>
        </w:rPr>
        <w:t xml:space="preserve"> </w:t>
      </w:r>
      <w:r w:rsidRPr="00FA58DA">
        <w:rPr>
          <w:color w:val="000000" w:themeColor="text1"/>
          <w:vertAlign w:val="superscript"/>
        </w:rPr>
        <w:t>[17</w:t>
      </w:r>
      <w:r w:rsidRPr="00FA58DA">
        <w:rPr>
          <w:color w:val="000000" w:themeColor="text1"/>
          <w:vertAlign w:val="superscript"/>
        </w:rPr>
        <w:t>]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Классификация, учитывающая тип дуги и 3 </w:t>
      </w:r>
      <w:proofErr w:type="gramStart"/>
      <w:r w:rsidRPr="00FA58DA">
        <w:rPr>
          <w:color w:val="000000" w:themeColor="text1"/>
        </w:rPr>
        <w:t>сагиттальных</w:t>
      </w:r>
      <w:proofErr w:type="gramEnd"/>
      <w:r w:rsidRPr="00FA58DA">
        <w:rPr>
          <w:color w:val="000000" w:themeColor="text1"/>
        </w:rPr>
        <w:t xml:space="preserve"> параметра: PI — </w:t>
      </w:r>
      <w:proofErr w:type="spellStart"/>
      <w:r w:rsidRPr="00FA58DA">
        <w:rPr>
          <w:color w:val="000000" w:themeColor="text1"/>
        </w:rPr>
        <w:t>pelvic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incidence</w:t>
      </w:r>
      <w:proofErr w:type="spellEnd"/>
      <w:r w:rsidRPr="00FA58DA">
        <w:rPr>
          <w:color w:val="000000" w:themeColor="text1"/>
        </w:rPr>
        <w:t>; LL — поясничный лордоз; PT — наклон таза; SVA — сагиттальная вертикальная ось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noProof/>
          <w:color w:val="000000" w:themeColor="text1"/>
        </w:rPr>
        <w:lastRenderedPageBreak/>
        <w:drawing>
          <wp:inline distT="0" distB="0" distL="0" distR="0">
            <wp:extent cx="5809615" cy="304800"/>
            <wp:effectExtent l="19050" t="0" r="635" b="0"/>
            <wp:docPr id="2" name="-33287841" descr="https://plus.1crs.ru/system/content/image/203/1/-332878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3287841" descr="https://plus.1crs.ru/system/content/image/203/1/-33287841/"/>
                    <pic:cNvPicPr>
                      <a:picLocks noChangeAspect="1" noChangeArrowheads="1"/>
                    </pic:cNvPicPr>
                  </pic:nvPicPr>
                  <pic:blipFill>
                    <a:blip r:link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Классификация P. </w:t>
      </w:r>
      <w:proofErr w:type="spellStart"/>
      <w:r w:rsidRPr="00FA58DA">
        <w:rPr>
          <w:color w:val="000000" w:themeColor="text1"/>
        </w:rPr>
        <w:t>B</w:t>
      </w:r>
      <w:r w:rsidRPr="00FA58DA">
        <w:rPr>
          <w:color w:val="000000" w:themeColor="text1"/>
        </w:rPr>
        <w:t>erjano</w:t>
      </w:r>
      <w:proofErr w:type="spellEnd"/>
      <w:r w:rsidRPr="00FA58DA">
        <w:rPr>
          <w:color w:val="000000" w:themeColor="text1"/>
        </w:rPr>
        <w:t xml:space="preserve"> и C. </w:t>
      </w:r>
      <w:proofErr w:type="spellStart"/>
      <w:r w:rsidRPr="00FA58DA">
        <w:rPr>
          <w:color w:val="000000" w:themeColor="text1"/>
        </w:rPr>
        <w:t>Lamartina</w:t>
      </w:r>
      <w:proofErr w:type="spellEnd"/>
      <w:r w:rsidRPr="00FA58DA">
        <w:rPr>
          <w:color w:val="000000" w:themeColor="text1"/>
        </w:rPr>
        <w:t xml:space="preserve"> (2013) </w:t>
      </w:r>
      <w:r w:rsidRPr="00FA58DA">
        <w:rPr>
          <w:color w:val="000000" w:themeColor="text1"/>
          <w:vertAlign w:val="superscript"/>
        </w:rPr>
        <w:t>[18</w:t>
      </w:r>
      <w:r w:rsidRPr="00FA58DA">
        <w:rPr>
          <w:color w:val="000000" w:themeColor="text1"/>
          <w:vertAlign w:val="superscript"/>
        </w:rPr>
        <w:t>]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Критерии классификации сколиоза у взрослых в зависимости от тактики хирургического лечения</w:t>
      </w:r>
      <w:r w:rsidRPr="00FA58DA">
        <w:rPr>
          <w:color w:val="000000" w:themeColor="text1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3182"/>
        <w:gridCol w:w="3182"/>
        <w:gridCol w:w="3183"/>
      </w:tblGrid>
      <w:tr w:rsidR="00000000" w:rsidRPr="00FA58DA">
        <w:trPr>
          <w:divId w:val="13468829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Тип деформаци</w:t>
            </w:r>
            <w:r w:rsidRPr="00FA58DA">
              <w:rPr>
                <w:color w:val="000000" w:themeColor="text1"/>
              </w:rPr>
              <w:t>й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Критери</w:t>
            </w:r>
            <w:r w:rsidRPr="00FA58DA">
              <w:rPr>
                <w:color w:val="000000" w:themeColor="text1"/>
              </w:rPr>
              <w:t>и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Хирургическая стратеги</w:t>
            </w:r>
            <w:r w:rsidRPr="00FA58DA">
              <w:rPr>
                <w:color w:val="000000" w:themeColor="text1"/>
              </w:rPr>
              <w:t>я</w:t>
            </w:r>
          </w:p>
        </w:tc>
      </w:tr>
      <w:tr w:rsidR="00000000" w:rsidRPr="00FA58DA">
        <w:trPr>
          <w:divId w:val="13468829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Тип I: </w:t>
            </w:r>
            <w:proofErr w:type="gramStart"/>
            <w:r w:rsidRPr="00FA58DA">
              <w:rPr>
                <w:color w:val="000000" w:themeColor="text1"/>
              </w:rPr>
              <w:t>локализованное</w:t>
            </w:r>
            <w:proofErr w:type="gramEnd"/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color w:val="000000" w:themeColor="text1"/>
              </w:rPr>
              <w:t>сдавление</w:t>
            </w:r>
            <w:proofErr w:type="spellEnd"/>
            <w:r w:rsidRPr="00FA58DA">
              <w:rPr>
                <w:color w:val="000000" w:themeColor="text1"/>
              </w:rPr>
              <w:t xml:space="preserve"> нерва при сколиозе у взрослы</w:t>
            </w:r>
            <w:r w:rsidRPr="00FA58DA">
              <w:rPr>
                <w:color w:val="000000" w:themeColor="text1"/>
              </w:rPr>
              <w:t>х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Спинальный стеноз на 1-2 уровне </w:t>
            </w:r>
            <w:r w:rsidRPr="00FA58DA">
              <w:rPr>
                <w:color w:val="000000" w:themeColor="text1"/>
              </w:rPr>
              <w:t>и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Два диска, находящиеся между верхним уровнем фиксации и вершиной дуги </w:t>
            </w:r>
            <w:r w:rsidRPr="00FA58DA">
              <w:rPr>
                <w:color w:val="000000" w:themeColor="text1"/>
              </w:rPr>
              <w:t>и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Отсутствие серьезной дегенерации или нестабильности (включая </w:t>
            </w:r>
            <w:proofErr w:type="spellStart"/>
            <w:r w:rsidRPr="00FA58DA">
              <w:rPr>
                <w:color w:val="000000" w:themeColor="text1"/>
              </w:rPr>
              <w:t>латеролистез</w:t>
            </w:r>
            <w:proofErr w:type="spellEnd"/>
            <w:r w:rsidRPr="00FA58DA">
              <w:rPr>
                <w:color w:val="000000" w:themeColor="text1"/>
              </w:rPr>
              <w:t xml:space="preserve">) выше уровнем </w:t>
            </w:r>
            <w:r w:rsidRPr="00FA58DA">
              <w:rPr>
                <w:color w:val="000000" w:themeColor="text1"/>
              </w:rPr>
              <w:t>и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Без сагиттального дисбаланс</w:t>
            </w:r>
            <w:r w:rsidRPr="00FA58DA">
              <w:rPr>
                <w:color w:val="000000" w:themeColor="text1"/>
              </w:rPr>
              <w:t>а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Адресная декомпресси</w:t>
            </w:r>
            <w:r w:rsidRPr="00FA58DA">
              <w:rPr>
                <w:color w:val="000000" w:themeColor="text1"/>
              </w:rPr>
              <w:t>я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ил</w:t>
            </w:r>
            <w:r w:rsidRPr="00FA58DA">
              <w:rPr>
                <w:color w:val="000000" w:themeColor="text1"/>
              </w:rPr>
              <w:t>и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адре</w:t>
            </w:r>
            <w:r w:rsidRPr="00FA58DA">
              <w:rPr>
                <w:color w:val="000000" w:themeColor="text1"/>
              </w:rPr>
              <w:t>сная декомпрессия и фиксация, если нестабильность уже существует или появится после операци</w:t>
            </w:r>
            <w:r w:rsidRPr="00FA58DA">
              <w:rPr>
                <w:color w:val="000000" w:themeColor="text1"/>
              </w:rPr>
              <w:t>и</w:t>
            </w:r>
          </w:p>
        </w:tc>
      </w:tr>
      <w:tr w:rsidR="00000000" w:rsidRPr="00FA58DA">
        <w:trPr>
          <w:divId w:val="13468829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Тип II: ограниченная патология диска внутри дуг</w:t>
            </w:r>
            <w:r w:rsidRPr="00FA58DA">
              <w:rPr>
                <w:color w:val="000000" w:themeColor="text1"/>
              </w:rPr>
              <w:t>и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proofErr w:type="spellStart"/>
            <w:r w:rsidRPr="00FA58DA">
              <w:rPr>
                <w:color w:val="000000" w:themeColor="text1"/>
              </w:rPr>
              <w:t>Симптомные</w:t>
            </w:r>
            <w:proofErr w:type="spellEnd"/>
            <w:r w:rsidRPr="00FA58DA">
              <w:rPr>
                <w:color w:val="000000" w:themeColor="text1"/>
              </w:rPr>
              <w:t xml:space="preserve"> диски внутри дуги (например, изменения </w:t>
            </w:r>
            <w:proofErr w:type="spellStart"/>
            <w:r w:rsidRPr="00FA58DA">
              <w:rPr>
                <w:color w:val="000000" w:themeColor="text1"/>
              </w:rPr>
              <w:t>Модик</w:t>
            </w:r>
            <w:proofErr w:type="spellEnd"/>
            <w:r w:rsidRPr="00FA58DA">
              <w:rPr>
                <w:color w:val="000000" w:themeColor="text1"/>
              </w:rPr>
              <w:t xml:space="preserve"> 1 типа в некоторых дисках, </w:t>
            </w:r>
            <w:proofErr w:type="spellStart"/>
            <w:r w:rsidRPr="00FA58DA">
              <w:rPr>
                <w:color w:val="000000" w:themeColor="text1"/>
              </w:rPr>
              <w:t>латеролистез</w:t>
            </w:r>
            <w:proofErr w:type="spellEnd"/>
            <w:r w:rsidRPr="00FA58DA">
              <w:rPr>
                <w:color w:val="000000" w:themeColor="text1"/>
              </w:rPr>
              <w:t xml:space="preserve"> на одном или</w:t>
            </w:r>
            <w:r w:rsidRPr="00FA58DA">
              <w:rPr>
                <w:color w:val="000000" w:themeColor="text1"/>
              </w:rPr>
              <w:t xml:space="preserve"> двух дисках, вакуум феномен в дисках с коллапсом) </w:t>
            </w:r>
            <w:r w:rsidRPr="00FA58DA">
              <w:rPr>
                <w:color w:val="000000" w:themeColor="text1"/>
              </w:rPr>
              <w:t>и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Чаще без сагиттального дисбаланса (</w:t>
            </w:r>
            <w:proofErr w:type="spellStart"/>
            <w:r w:rsidRPr="00FA58DA">
              <w:rPr>
                <w:color w:val="000000" w:themeColor="text1"/>
              </w:rPr>
              <w:t>Lumbar</w:t>
            </w:r>
            <w:proofErr w:type="spellEnd"/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color w:val="000000" w:themeColor="text1"/>
              </w:rPr>
              <w:t>lordosis</w:t>
            </w:r>
            <w:proofErr w:type="spellEnd"/>
            <w:r w:rsidRPr="00FA58DA">
              <w:rPr>
                <w:color w:val="000000" w:themeColor="text1"/>
              </w:rPr>
              <w:t xml:space="preserve"> &gt; </w:t>
            </w:r>
            <w:proofErr w:type="spellStart"/>
            <w:r w:rsidRPr="00FA58DA">
              <w:rPr>
                <w:color w:val="000000" w:themeColor="text1"/>
              </w:rPr>
              <w:t>Pelvic</w:t>
            </w:r>
            <w:proofErr w:type="spellEnd"/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color w:val="000000" w:themeColor="text1"/>
              </w:rPr>
              <w:t>Incidence</w:t>
            </w:r>
            <w:proofErr w:type="spellEnd"/>
            <w:r w:rsidRPr="00FA58DA">
              <w:rPr>
                <w:color w:val="000000" w:themeColor="text1"/>
              </w:rPr>
              <w:t xml:space="preserve">) </w:t>
            </w:r>
            <w:r w:rsidRPr="00FA58DA">
              <w:rPr>
                <w:color w:val="000000" w:themeColor="text1"/>
              </w:rPr>
              <w:t>и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Фронтальный дисбаланс &lt; 4 см </w:t>
            </w:r>
            <w:r w:rsidRPr="00FA58DA">
              <w:rPr>
                <w:color w:val="000000" w:themeColor="text1"/>
              </w:rPr>
              <w:t>и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proofErr w:type="spellStart"/>
            <w:r w:rsidRPr="00FA58DA">
              <w:rPr>
                <w:color w:val="000000" w:themeColor="text1"/>
              </w:rPr>
              <w:t>Непрогрессирующая</w:t>
            </w:r>
            <w:proofErr w:type="spellEnd"/>
            <w:r w:rsidRPr="00FA58DA">
              <w:rPr>
                <w:color w:val="000000" w:themeColor="text1"/>
              </w:rPr>
              <w:t xml:space="preserve"> дуга </w:t>
            </w:r>
            <w:r w:rsidRPr="00FA58DA">
              <w:rPr>
                <w:color w:val="000000" w:themeColor="text1"/>
              </w:rPr>
              <w:t>и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Дуга менее &lt; 30° </w:t>
            </w:r>
            <w:r w:rsidRPr="00FA58DA">
              <w:rPr>
                <w:color w:val="000000" w:themeColor="text1"/>
              </w:rPr>
              <w:t>и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В идеале </w:t>
            </w:r>
            <w:proofErr w:type="spellStart"/>
            <w:r w:rsidRPr="00FA58DA">
              <w:rPr>
                <w:color w:val="000000" w:themeColor="text1"/>
              </w:rPr>
              <w:t>симптомные</w:t>
            </w:r>
            <w:proofErr w:type="spellEnd"/>
            <w:r w:rsidRPr="00FA58DA">
              <w:rPr>
                <w:color w:val="000000" w:themeColor="text1"/>
              </w:rPr>
              <w:t xml:space="preserve"> диски вокруг (выше и </w:t>
            </w:r>
            <w:r w:rsidRPr="00FA58DA">
              <w:rPr>
                <w:color w:val="000000" w:themeColor="text1"/>
              </w:rPr>
              <w:t>ниже) вершины поясничной дуг</w:t>
            </w:r>
            <w:r w:rsidRPr="00FA58DA">
              <w:rPr>
                <w:color w:val="000000" w:themeColor="text1"/>
              </w:rPr>
              <w:t>и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Необходимо рассмотреть вариант только переднего XLIF (когда коррекция не требуется или небольшая) или XLIF плюс задняя фиксация для коррекции сагиттального баланса или для восстановления фронтального баланса после переднего в</w:t>
            </w:r>
            <w:r w:rsidRPr="00FA58DA">
              <w:rPr>
                <w:color w:val="000000" w:themeColor="text1"/>
              </w:rPr>
              <w:t>мешательств</w:t>
            </w:r>
            <w:r w:rsidRPr="00FA58DA">
              <w:rPr>
                <w:color w:val="000000" w:themeColor="text1"/>
              </w:rPr>
              <w:t>а</w:t>
            </w:r>
          </w:p>
        </w:tc>
      </w:tr>
      <w:tr w:rsidR="00000000" w:rsidRPr="00FA58DA">
        <w:trPr>
          <w:divId w:val="13468829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Тип III: тяжелая фронтальная деформаци</w:t>
            </w:r>
            <w:r w:rsidRPr="00FA58DA">
              <w:rPr>
                <w:color w:val="000000" w:themeColor="text1"/>
              </w:rPr>
              <w:t>я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Боль во всей дуге ил</w:t>
            </w:r>
            <w:r w:rsidRPr="00FA58DA">
              <w:rPr>
                <w:color w:val="000000" w:themeColor="text1"/>
              </w:rPr>
              <w:t>и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lastRenderedPageBreak/>
              <w:t>Прогрессирующая дуга ил</w:t>
            </w:r>
            <w:r w:rsidRPr="00FA58DA">
              <w:rPr>
                <w:color w:val="000000" w:themeColor="text1"/>
              </w:rPr>
              <w:t>и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Более тяжелая дуга &gt;30° ил</w:t>
            </w:r>
            <w:r w:rsidRPr="00FA58DA">
              <w:rPr>
                <w:color w:val="000000" w:themeColor="text1"/>
              </w:rPr>
              <w:t>и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Фронтальная деформация с умеренным сагиттальным дисбалансом или с сагиттальной компенсацие</w:t>
            </w:r>
            <w:r w:rsidRPr="00FA58DA">
              <w:rPr>
                <w:color w:val="000000" w:themeColor="text1"/>
              </w:rPr>
              <w:t>й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proofErr w:type="gramStart"/>
            <w:r w:rsidRPr="00FA58DA">
              <w:rPr>
                <w:color w:val="000000" w:themeColor="text1"/>
              </w:rPr>
              <w:lastRenderedPageBreak/>
              <w:t>Фиксация всей дуги (при налич</w:t>
            </w:r>
            <w:r w:rsidRPr="00FA58DA">
              <w:rPr>
                <w:color w:val="000000" w:themeColor="text1"/>
              </w:rPr>
              <w:t xml:space="preserve">ии деформации во фронтальной </w:t>
            </w:r>
            <w:r w:rsidRPr="00FA58DA">
              <w:rPr>
                <w:color w:val="000000" w:themeColor="text1"/>
              </w:rPr>
              <w:lastRenderedPageBreak/>
              <w:t>и сагиттальной плоскостях):</w:t>
            </w:r>
            <w:proofErr w:type="gramEnd"/>
            <w:r w:rsidRPr="00FA58DA">
              <w:rPr>
                <w:color w:val="000000" w:themeColor="text1"/>
              </w:rPr>
              <w:t xml:space="preserve"> XLIF на всех уровнях или на более ригидном сегменте плюс задняя фиксаци</w:t>
            </w:r>
            <w:r w:rsidRPr="00FA58DA">
              <w:rPr>
                <w:color w:val="000000" w:themeColor="text1"/>
              </w:rPr>
              <w:t>я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В итоге задняя коррекция фронтального дисбаланса, если он присутствует после XLI</w:t>
            </w:r>
            <w:r w:rsidRPr="00FA58DA">
              <w:rPr>
                <w:color w:val="000000" w:themeColor="text1"/>
              </w:rPr>
              <w:t>F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Если диски в нейтральных зонах дуги сохранен</w:t>
            </w:r>
            <w:r w:rsidRPr="00FA58DA">
              <w:rPr>
                <w:color w:val="000000" w:themeColor="text1"/>
              </w:rPr>
              <w:t>ы и подвижны при боковых наклонах, необходимо выполнение XLIF на вершине дуги (2 </w:t>
            </w:r>
            <w:proofErr w:type="gramStart"/>
            <w:r w:rsidRPr="00FA58DA">
              <w:rPr>
                <w:color w:val="000000" w:themeColor="text1"/>
              </w:rPr>
              <w:t>диска</w:t>
            </w:r>
            <w:proofErr w:type="gramEnd"/>
            <w:r w:rsidRPr="00FA58DA">
              <w:rPr>
                <w:color w:val="000000" w:themeColor="text1"/>
              </w:rPr>
              <w:t xml:space="preserve"> если вершиной является позвонок, 3 диска если вершиной является диск) с </w:t>
            </w:r>
            <w:proofErr w:type="spellStart"/>
            <w:r w:rsidRPr="00FA58DA">
              <w:rPr>
                <w:color w:val="000000" w:themeColor="text1"/>
              </w:rPr>
              <w:t>деротацией</w:t>
            </w:r>
            <w:proofErr w:type="spellEnd"/>
            <w:r w:rsidRPr="00FA58DA">
              <w:rPr>
                <w:color w:val="000000" w:themeColor="text1"/>
              </w:rPr>
              <w:t xml:space="preserve"> и компрессией на вершине дуги с помощью заднего инструментари</w:t>
            </w:r>
            <w:r w:rsidRPr="00FA58DA">
              <w:rPr>
                <w:color w:val="000000" w:themeColor="text1"/>
              </w:rPr>
              <w:t>я</w:t>
            </w:r>
          </w:p>
        </w:tc>
      </w:tr>
      <w:tr w:rsidR="00000000" w:rsidRPr="00FA58DA">
        <w:trPr>
          <w:divId w:val="13468829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lastRenderedPageBreak/>
              <w:t>Тип </w:t>
            </w:r>
            <w:r w:rsidRPr="00FA58DA">
              <w:rPr>
                <w:color w:val="000000" w:themeColor="text1"/>
              </w:rPr>
              <w:t>IV: сагиттальный дисбалан</w:t>
            </w:r>
            <w:r w:rsidRPr="00FA58DA">
              <w:rPr>
                <w:color w:val="000000" w:themeColor="text1"/>
              </w:rPr>
              <w:t>с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Нет или небольшая фронтальная деформаци</w:t>
            </w:r>
            <w:r w:rsidRPr="00FA58DA">
              <w:rPr>
                <w:color w:val="000000" w:themeColor="text1"/>
              </w:rPr>
              <w:t>я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Сагиттальный дисбаланс ил</w:t>
            </w:r>
            <w:r w:rsidRPr="00FA58DA">
              <w:rPr>
                <w:color w:val="000000" w:themeColor="text1"/>
              </w:rPr>
              <w:t>и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proofErr w:type="gramStart"/>
            <w:r w:rsidRPr="00FA58DA">
              <w:rPr>
                <w:color w:val="000000" w:themeColor="text1"/>
              </w:rPr>
              <w:t>Сагиттальная</w:t>
            </w:r>
            <w:proofErr w:type="gramEnd"/>
            <w:r w:rsidRPr="00FA58DA">
              <w:rPr>
                <w:color w:val="000000" w:themeColor="text1"/>
              </w:rPr>
              <w:t xml:space="preserve"> компенсацией с выраженным болевым синдромом в спине ил</w:t>
            </w:r>
            <w:r w:rsidRPr="00FA58DA">
              <w:rPr>
                <w:color w:val="000000" w:themeColor="text1"/>
              </w:rPr>
              <w:t>и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proofErr w:type="gramStart"/>
            <w:r w:rsidRPr="00FA58DA">
              <w:rPr>
                <w:color w:val="000000" w:themeColor="text1"/>
              </w:rPr>
              <w:t>Сагиттальная</w:t>
            </w:r>
            <w:proofErr w:type="gramEnd"/>
            <w:r w:rsidRPr="00FA58DA">
              <w:rPr>
                <w:color w:val="000000" w:themeColor="text1"/>
              </w:rPr>
              <w:t xml:space="preserve"> компенсацией со стенозо</w:t>
            </w:r>
            <w:r w:rsidRPr="00FA58DA">
              <w:rPr>
                <w:color w:val="000000" w:themeColor="text1"/>
              </w:rPr>
              <w:t>м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Необходима задняя фиксация плюс остеотомия. Требуетс</w:t>
            </w:r>
            <w:r w:rsidRPr="00FA58DA">
              <w:rPr>
                <w:color w:val="000000" w:themeColor="text1"/>
              </w:rPr>
              <w:t xml:space="preserve">я рассмотреть возможность добавления XLIF (в тот же день или </w:t>
            </w:r>
            <w:proofErr w:type="spellStart"/>
            <w:r w:rsidRPr="00FA58DA">
              <w:rPr>
                <w:color w:val="000000" w:themeColor="text1"/>
              </w:rPr>
              <w:t>этапно</w:t>
            </w:r>
            <w:proofErr w:type="spellEnd"/>
            <w:r w:rsidRPr="00FA58DA">
              <w:rPr>
                <w:color w:val="000000" w:themeColor="text1"/>
              </w:rPr>
              <w:t>) для увеличения жесткости вокруг PSO или в дестабилизированных сегментах после SP</w:t>
            </w:r>
            <w:r w:rsidRPr="00FA58DA">
              <w:rPr>
                <w:color w:val="000000" w:themeColor="text1"/>
              </w:rPr>
              <w:t>O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proofErr w:type="gramStart"/>
            <w:r w:rsidRPr="00FA58DA">
              <w:rPr>
                <w:color w:val="000000" w:themeColor="text1"/>
              </w:rPr>
              <w:t>В случае сочетания тяжелой сагиттальной и фронтальной деформаций необходимо выполнение XLIF на всех уровн</w:t>
            </w:r>
            <w:r w:rsidRPr="00FA58DA">
              <w:rPr>
                <w:color w:val="000000" w:themeColor="text1"/>
              </w:rPr>
              <w:t>ях или на более ригидном участке и на уровнях с планируемой задней остеотомией плюс задняя фиксаци</w:t>
            </w:r>
            <w:r w:rsidRPr="00FA58DA">
              <w:rPr>
                <w:color w:val="000000" w:themeColor="text1"/>
              </w:rPr>
              <w:t>я</w:t>
            </w:r>
            <w:proofErr w:type="gramEnd"/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В отдельных случаях, где требуется коррекция менее 30°, необходимо рассмотреть XLIF с использованием </w:t>
            </w:r>
            <w:proofErr w:type="spellStart"/>
            <w:r w:rsidRPr="00FA58DA">
              <w:rPr>
                <w:color w:val="000000" w:themeColor="text1"/>
              </w:rPr>
              <w:t>гиперлордотических</w:t>
            </w:r>
            <w:proofErr w:type="spellEnd"/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color w:val="000000" w:themeColor="text1"/>
              </w:rPr>
              <w:t>кейджей</w:t>
            </w:r>
            <w:proofErr w:type="spellEnd"/>
            <w:r w:rsidRPr="00FA58DA">
              <w:rPr>
                <w:color w:val="000000" w:themeColor="text1"/>
              </w:rPr>
              <w:t xml:space="preserve"> плюс задняя фиксаци</w:t>
            </w:r>
            <w:r w:rsidRPr="00FA58DA">
              <w:rPr>
                <w:color w:val="000000" w:themeColor="text1"/>
              </w:rPr>
              <w:t>я</w:t>
            </w:r>
          </w:p>
        </w:tc>
      </w:tr>
    </w:tbl>
    <w:p w:rsidR="00000000" w:rsidRPr="00FA58DA" w:rsidRDefault="00BA707B">
      <w:pPr>
        <w:pStyle w:val="3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Классиф</w:t>
      </w:r>
      <w:r w:rsidRPr="00FA58DA">
        <w:rPr>
          <w:rFonts w:eastAsia="Times New Roman"/>
          <w:color w:val="000000" w:themeColor="text1"/>
        </w:rPr>
        <w:t>икация спондилоартроз</w:t>
      </w:r>
      <w:r w:rsidRPr="00FA58DA">
        <w:rPr>
          <w:rFonts w:eastAsia="Times New Roman"/>
          <w:color w:val="000000" w:themeColor="text1"/>
        </w:rPr>
        <w:t>а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lastRenderedPageBreak/>
        <w:t>Классификация стадий дегенерации суставного хряща и </w:t>
      </w:r>
      <w:proofErr w:type="spellStart"/>
      <w:r w:rsidRPr="00FA58DA">
        <w:rPr>
          <w:color w:val="000000" w:themeColor="text1"/>
        </w:rPr>
        <w:t>субхондрального</w:t>
      </w:r>
      <w:proofErr w:type="spellEnd"/>
      <w:r w:rsidRPr="00FA58DA">
        <w:rPr>
          <w:color w:val="000000" w:themeColor="text1"/>
        </w:rPr>
        <w:t xml:space="preserve"> склероза </w:t>
      </w:r>
      <w:proofErr w:type="spellStart"/>
      <w:r w:rsidRPr="00FA58DA">
        <w:rPr>
          <w:color w:val="000000" w:themeColor="text1"/>
        </w:rPr>
        <w:t>дугоотростчатых</w:t>
      </w:r>
      <w:proofErr w:type="spellEnd"/>
      <w:r w:rsidRPr="00FA58DA">
        <w:rPr>
          <w:color w:val="000000" w:themeColor="text1"/>
        </w:rPr>
        <w:t xml:space="preserve"> суставов по данным МРТ </w:t>
      </w:r>
      <w:proofErr w:type="spellStart"/>
      <w:r w:rsidRPr="00FA58DA">
        <w:rPr>
          <w:color w:val="000000" w:themeColor="text1"/>
        </w:rPr>
        <w:t>Grogan</w:t>
      </w:r>
      <w:proofErr w:type="spellEnd"/>
      <w:r w:rsidRPr="00FA58DA">
        <w:rPr>
          <w:color w:val="000000" w:themeColor="text1"/>
        </w:rPr>
        <w:t>, 1997</w:t>
      </w:r>
      <w:r w:rsidRPr="00FA58DA">
        <w:rPr>
          <w:color w:val="000000" w:themeColor="text1"/>
          <w:vertAlign w:val="superscript"/>
        </w:rPr>
        <w:t xml:space="preserve"> [19</w:t>
      </w:r>
      <w:r w:rsidRPr="00FA58DA">
        <w:rPr>
          <w:color w:val="000000" w:themeColor="text1"/>
          <w:vertAlign w:val="superscript"/>
        </w:rPr>
        <w:t>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1038"/>
        <w:gridCol w:w="4329"/>
        <w:gridCol w:w="4180"/>
      </w:tblGrid>
      <w:tr w:rsidR="00000000" w:rsidRPr="00FA58DA">
        <w:trPr>
          <w:divId w:val="1136533278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Стади</w:t>
            </w:r>
            <w:r w:rsidRPr="00FA58DA">
              <w:rPr>
                <w:color w:val="000000" w:themeColor="text1"/>
              </w:rPr>
              <w:t>я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proofErr w:type="spellStart"/>
            <w:r w:rsidRPr="00FA58DA">
              <w:rPr>
                <w:color w:val="000000" w:themeColor="text1"/>
              </w:rPr>
              <w:t>Субхондральный</w:t>
            </w:r>
            <w:proofErr w:type="spellEnd"/>
            <w:r w:rsidRPr="00FA58DA">
              <w:rPr>
                <w:color w:val="000000" w:themeColor="text1"/>
              </w:rPr>
              <w:t xml:space="preserve"> склеро</w:t>
            </w:r>
            <w:r w:rsidRPr="00FA58DA">
              <w:rPr>
                <w:color w:val="000000" w:themeColor="text1"/>
              </w:rPr>
              <w:t>з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Дегенерация хрящ</w:t>
            </w:r>
            <w:r w:rsidRPr="00FA58DA">
              <w:rPr>
                <w:color w:val="000000" w:themeColor="text1"/>
              </w:rPr>
              <w:t>а</w:t>
            </w:r>
          </w:p>
        </w:tc>
      </w:tr>
      <w:tr w:rsidR="00000000" w:rsidRPr="00FA58DA">
        <w:trPr>
          <w:divId w:val="1136533278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I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Суставной отросток имеет тонкий слой кортикальной кост</w:t>
            </w:r>
            <w:r w:rsidRPr="00FA58DA">
              <w:rPr>
                <w:color w:val="000000" w:themeColor="text1"/>
              </w:rPr>
              <w:t>и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Равномерно толстый хрящ полностью покрывает суставную поверхност</w:t>
            </w:r>
            <w:r w:rsidRPr="00FA58DA">
              <w:rPr>
                <w:color w:val="000000" w:themeColor="text1"/>
              </w:rPr>
              <w:t>ь</w:t>
            </w:r>
          </w:p>
        </w:tc>
      </w:tr>
      <w:tr w:rsidR="00000000" w:rsidRPr="00FA58DA">
        <w:trPr>
          <w:divId w:val="1136533278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I</w:t>
            </w:r>
            <w:r w:rsidRPr="00FA58DA">
              <w:rPr>
                <w:color w:val="000000" w:themeColor="text1"/>
              </w:rPr>
              <w:t>I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Кортикальная кость суставных отростков локально утолщен</w:t>
            </w:r>
            <w:r w:rsidRPr="00FA58DA">
              <w:rPr>
                <w:color w:val="000000" w:themeColor="text1"/>
              </w:rPr>
              <w:t>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Хрящ покрывает всю поверхность суставных поверхностей, но имеются </w:t>
            </w:r>
            <w:r w:rsidRPr="00FA58DA">
              <w:rPr>
                <w:color w:val="000000" w:themeColor="text1"/>
              </w:rPr>
              <w:t>очевидные элементы эрози</w:t>
            </w:r>
            <w:r w:rsidRPr="00FA58DA">
              <w:rPr>
                <w:color w:val="000000" w:themeColor="text1"/>
              </w:rPr>
              <w:t>и</w:t>
            </w:r>
          </w:p>
        </w:tc>
      </w:tr>
      <w:tr w:rsidR="00000000" w:rsidRPr="00FA58DA">
        <w:trPr>
          <w:divId w:val="1136533278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II</w:t>
            </w:r>
            <w:r w:rsidRPr="00FA58DA">
              <w:rPr>
                <w:color w:val="000000" w:themeColor="text1"/>
              </w:rPr>
              <w:t>I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Кортикальная кость утолщена, но меньше чем на половине поверхности суставных отростко</w:t>
            </w:r>
            <w:r w:rsidRPr="00FA58DA">
              <w:rPr>
                <w:color w:val="000000" w:themeColor="text1"/>
              </w:rPr>
              <w:t>в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Хрящ покрывает не всю поверхность суставных поверхностей, имеются оголенные регион</w:t>
            </w:r>
            <w:r w:rsidRPr="00FA58DA">
              <w:rPr>
                <w:color w:val="000000" w:themeColor="text1"/>
              </w:rPr>
              <w:t>ы</w:t>
            </w:r>
          </w:p>
        </w:tc>
      </w:tr>
      <w:tr w:rsidR="00000000" w:rsidRPr="00FA58DA">
        <w:trPr>
          <w:divId w:val="1136533278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I</w:t>
            </w:r>
            <w:r w:rsidRPr="00FA58DA">
              <w:rPr>
                <w:color w:val="000000" w:themeColor="text1"/>
              </w:rPr>
              <w:t>V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Плотная кортикальная кость покрывает больше половины поверхности суставных отростко</w:t>
            </w:r>
            <w:r w:rsidRPr="00FA58DA">
              <w:rPr>
                <w:color w:val="000000" w:themeColor="text1"/>
              </w:rPr>
              <w:t>в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Хрящ отсутствует, за исключением следов на суставной поверхност</w:t>
            </w:r>
            <w:r w:rsidRPr="00FA58DA">
              <w:rPr>
                <w:color w:val="000000" w:themeColor="text1"/>
              </w:rPr>
              <w:t>и</w:t>
            </w:r>
          </w:p>
        </w:tc>
      </w:tr>
    </w:tbl>
    <w:p w:rsidR="00000000" w:rsidRPr="00FA58DA" w:rsidRDefault="00BA707B">
      <w:pPr>
        <w:pStyle w:val="2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Клиническая картин</w:t>
      </w:r>
      <w:r w:rsidRPr="00FA58DA">
        <w:rPr>
          <w:rFonts w:eastAsia="Times New Roman"/>
          <w:color w:val="000000" w:themeColor="text1"/>
        </w:rPr>
        <w:t>а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Клинические симптомы и синдром дегенеративно-дистрофических изменений позвоночника </w:t>
      </w:r>
      <w:proofErr w:type="gramStart"/>
      <w:r w:rsidRPr="00FA58DA">
        <w:rPr>
          <w:color w:val="000000" w:themeColor="text1"/>
        </w:rPr>
        <w:t>мо</w:t>
      </w:r>
      <w:r w:rsidRPr="00FA58DA">
        <w:rPr>
          <w:color w:val="000000" w:themeColor="text1"/>
        </w:rPr>
        <w:t>гут</w:t>
      </w:r>
      <w:proofErr w:type="gramEnd"/>
      <w:r w:rsidRPr="00FA58DA">
        <w:rPr>
          <w:color w:val="000000" w:themeColor="text1"/>
        </w:rPr>
        <w:t xml:space="preserve"> делятся на рефлекторными и компрессионными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А. Компрессионные синдромы дегенеративно-дистрофических изменений поясничного отдела позвоночника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1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Корешковый компрессионный синдром.</w:t>
      </w:r>
    </w:p>
    <w:p w:rsidR="00000000" w:rsidRPr="00FA58DA" w:rsidRDefault="00BA707B">
      <w:pPr>
        <w:numPr>
          <w:ilvl w:val="0"/>
          <w:numId w:val="18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компрессия </w:t>
      </w:r>
      <w:proofErr w:type="spellStart"/>
      <w:r w:rsidRPr="00FA58DA">
        <w:rPr>
          <w:rFonts w:eastAsia="Times New Roman"/>
          <w:color w:val="000000" w:themeColor="text1"/>
        </w:rPr>
        <w:t>верхне-поясничных</w:t>
      </w:r>
      <w:proofErr w:type="spellEnd"/>
      <w:r w:rsidRPr="00FA58DA">
        <w:rPr>
          <w:rFonts w:eastAsia="Times New Roman"/>
          <w:color w:val="000000" w:themeColor="text1"/>
        </w:rPr>
        <w:t xml:space="preserve"> корешков (L1—L3) встречается редко.</w:t>
      </w:r>
    </w:p>
    <w:p w:rsidR="00000000" w:rsidRPr="00FA58DA" w:rsidRDefault="00BA707B">
      <w:pPr>
        <w:numPr>
          <w:ilvl w:val="0"/>
          <w:numId w:val="1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синдром корешка L4 (диск L3-L4) — иррадиация болей в передневнутренние отделы бедра, голени и внутреннюю лодыжку, гипестезия на передней поверхности бедра, слабость четырёхглавой мышцы, снижение или утрата коленного рефлекса;</w:t>
      </w:r>
    </w:p>
    <w:p w:rsidR="00000000" w:rsidRPr="00FA58DA" w:rsidRDefault="00BA707B">
      <w:pPr>
        <w:numPr>
          <w:ilvl w:val="0"/>
          <w:numId w:val="1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синдром корешка L5 (диск L4-L5</w:t>
      </w:r>
      <w:r w:rsidRPr="00FA58DA">
        <w:rPr>
          <w:rFonts w:eastAsia="Times New Roman"/>
          <w:color w:val="000000" w:themeColor="text1"/>
        </w:rPr>
        <w:t xml:space="preserve">) — иррадиация болей из верхней ягодичной области в наружные отделы бедра и голени, иногда с распространением на тыл стопы, на I-III пальцы, гипестезия в этой же зоне; слабость </w:t>
      </w:r>
      <w:proofErr w:type="spellStart"/>
      <w:r w:rsidRPr="00FA58DA">
        <w:rPr>
          <w:rFonts w:eastAsia="Times New Roman"/>
          <w:color w:val="000000" w:themeColor="text1"/>
        </w:rPr>
        <w:t>перонеальной</w:t>
      </w:r>
      <w:proofErr w:type="spellEnd"/>
      <w:r w:rsidRPr="00FA58DA">
        <w:rPr>
          <w:rFonts w:eastAsia="Times New Roman"/>
          <w:color w:val="000000" w:themeColor="text1"/>
        </w:rPr>
        <w:t xml:space="preserve"> группы мышц, возможна гипотрофия, слабость разгибателя I пальца ст</w:t>
      </w:r>
      <w:r w:rsidRPr="00FA58DA">
        <w:rPr>
          <w:rFonts w:eastAsia="Times New Roman"/>
          <w:color w:val="000000" w:themeColor="text1"/>
        </w:rPr>
        <w:t>опы;</w:t>
      </w:r>
    </w:p>
    <w:p w:rsidR="00000000" w:rsidRPr="00FA58DA" w:rsidRDefault="00BA707B">
      <w:pPr>
        <w:numPr>
          <w:ilvl w:val="0"/>
          <w:numId w:val="1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gramStart"/>
      <w:r w:rsidRPr="00FA58DA">
        <w:rPr>
          <w:rFonts w:eastAsia="Times New Roman"/>
          <w:color w:val="000000" w:themeColor="text1"/>
        </w:rPr>
        <w:t>синдром корешка S1 (диск L5-S1) — иррадиация болей из средней ягодичной области в </w:t>
      </w:r>
      <w:proofErr w:type="spellStart"/>
      <w:r w:rsidRPr="00FA58DA">
        <w:rPr>
          <w:rFonts w:eastAsia="Times New Roman"/>
          <w:color w:val="000000" w:themeColor="text1"/>
        </w:rPr>
        <w:t>задненаружные</w:t>
      </w:r>
      <w:proofErr w:type="spellEnd"/>
      <w:r w:rsidRPr="00FA58DA">
        <w:rPr>
          <w:rFonts w:eastAsia="Times New Roman"/>
          <w:color w:val="000000" w:themeColor="text1"/>
        </w:rPr>
        <w:t xml:space="preserve"> или задние отделы бедра, голени, в пятку с переходом на наружный край стопы и IV–V пальцы, гипестезия в </w:t>
      </w:r>
      <w:proofErr w:type="spellStart"/>
      <w:r w:rsidRPr="00FA58DA">
        <w:rPr>
          <w:rFonts w:eastAsia="Times New Roman"/>
          <w:color w:val="000000" w:themeColor="text1"/>
        </w:rPr>
        <w:t>задненаружных</w:t>
      </w:r>
      <w:proofErr w:type="spellEnd"/>
      <w:r w:rsidRPr="00FA58DA">
        <w:rPr>
          <w:rFonts w:eastAsia="Times New Roman"/>
          <w:color w:val="000000" w:themeColor="text1"/>
        </w:rPr>
        <w:t xml:space="preserve"> отделах голени и наружных отделах сто</w:t>
      </w:r>
      <w:r w:rsidRPr="00FA58DA">
        <w:rPr>
          <w:rFonts w:eastAsia="Times New Roman"/>
          <w:color w:val="000000" w:themeColor="text1"/>
        </w:rPr>
        <w:t>пы; гипотрофия большой ягодичной и икроножной мышц, слабость икроножной мышцы, снижение или отсутствие ахиллова и подошвенного рефлексов.</w:t>
      </w:r>
      <w:proofErr w:type="gramEnd"/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Интенсивность болевого синдрома оценивается по</w:t>
      </w:r>
      <w:r w:rsidRPr="00FA58DA">
        <w:rPr>
          <w:color w:val="000000" w:themeColor="text1"/>
        </w:rPr>
        <w:t> </w:t>
      </w:r>
      <w:hyperlink r:id="rId85" w:anchor="/document/16/114267/" w:tgtFrame="_self" w:tooltip="" w:history="1">
        <w:r w:rsidRPr="00FA58DA">
          <w:rPr>
            <w:rStyle w:val="a3"/>
            <w:color w:val="000000" w:themeColor="text1"/>
          </w:rPr>
          <w:t>визуально-аналоговой шкале</w:t>
        </w:r>
      </w:hyperlink>
      <w:r w:rsidRPr="00FA58DA">
        <w:rPr>
          <w:color w:val="000000" w:themeColor="text1"/>
        </w:rPr>
        <w:t xml:space="preserve"> (</w:t>
      </w:r>
      <w:proofErr w:type="gramStart"/>
      <w:r w:rsidRPr="00FA58DA">
        <w:rPr>
          <w:color w:val="000000" w:themeColor="text1"/>
        </w:rPr>
        <w:t>ВАШ</w:t>
      </w:r>
      <w:proofErr w:type="gramEnd"/>
      <w:r w:rsidRPr="00FA58DA">
        <w:rPr>
          <w:color w:val="000000" w:themeColor="text1"/>
        </w:rPr>
        <w:t>)</w:t>
      </w:r>
      <w:r w:rsidRPr="00FA58DA">
        <w:rPr>
          <w:color w:val="000000" w:themeColor="text1"/>
          <w:vertAlign w:val="superscript"/>
        </w:rPr>
        <w:t> [72]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numPr>
          <w:ilvl w:val="0"/>
          <w:numId w:val="20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lastRenderedPageBreak/>
        <w:t xml:space="preserve">Нейрогенная перемежающаяся хромота (Синдром </w:t>
      </w:r>
      <w:proofErr w:type="spellStart"/>
      <w:r w:rsidRPr="00FA58DA">
        <w:rPr>
          <w:rFonts w:eastAsia="Times New Roman"/>
          <w:color w:val="000000" w:themeColor="text1"/>
        </w:rPr>
        <w:t>Дежерина</w:t>
      </w:r>
      <w:proofErr w:type="spellEnd"/>
      <w:r w:rsidRPr="00FA58DA">
        <w:rPr>
          <w:rFonts w:eastAsia="Times New Roman"/>
          <w:color w:val="000000" w:themeColor="text1"/>
        </w:rPr>
        <w:t>)</w:t>
      </w:r>
      <w:proofErr w:type="gramStart"/>
      <w:r w:rsidRPr="00FA58DA">
        <w:rPr>
          <w:rFonts w:eastAsia="Times New Roman"/>
          <w:color w:val="000000" w:themeColor="text1"/>
        </w:rPr>
        <w:t>.П</w:t>
      </w:r>
      <w:proofErr w:type="gramEnd"/>
      <w:r w:rsidRPr="00FA58DA">
        <w:rPr>
          <w:rFonts w:eastAsia="Times New Roman"/>
          <w:color w:val="000000" w:themeColor="text1"/>
        </w:rPr>
        <w:t xml:space="preserve">атогенетический механизм — механическое </w:t>
      </w:r>
      <w:proofErr w:type="spellStart"/>
      <w:r w:rsidRPr="00FA58DA">
        <w:rPr>
          <w:rFonts w:eastAsia="Times New Roman"/>
          <w:color w:val="000000" w:themeColor="text1"/>
        </w:rPr>
        <w:t>сдавление</w:t>
      </w:r>
      <w:proofErr w:type="spellEnd"/>
      <w:r w:rsidRPr="00FA58DA">
        <w:rPr>
          <w:rFonts w:eastAsia="Times New Roman"/>
          <w:color w:val="000000" w:themeColor="text1"/>
        </w:rPr>
        <w:t xml:space="preserve"> и ишемия </w:t>
      </w:r>
      <w:proofErr w:type="spellStart"/>
      <w:r w:rsidRPr="00FA58DA">
        <w:rPr>
          <w:rFonts w:eastAsia="Times New Roman"/>
          <w:color w:val="000000" w:themeColor="text1"/>
        </w:rPr>
        <w:t>невральных</w:t>
      </w:r>
      <w:proofErr w:type="spellEnd"/>
      <w:r w:rsidRPr="00FA58DA">
        <w:rPr>
          <w:rFonts w:eastAsia="Times New Roman"/>
          <w:color w:val="000000" w:themeColor="text1"/>
        </w:rPr>
        <w:t xml:space="preserve"> структур. Ишемия усиливается в вертикальном положении (в положении стоя во время х</w:t>
      </w:r>
      <w:r w:rsidRPr="00FA58DA">
        <w:rPr>
          <w:rFonts w:eastAsia="Times New Roman"/>
          <w:color w:val="000000" w:themeColor="text1"/>
        </w:rPr>
        <w:t>одьбы). При ходьбе сегментарная ротация приводит к ещё большему сужению позвоночного канала и ухудшению кровоснабжения спинного мозга и его элементов. Данный синдром имеют клиническую триаду: боль, нарушение чувствительной и двигательной сфер. Особенностью</w:t>
      </w:r>
      <w:r w:rsidRPr="00FA58DA">
        <w:rPr>
          <w:rFonts w:eastAsia="Times New Roman"/>
          <w:color w:val="000000" w:themeColor="text1"/>
        </w:rPr>
        <w:t xml:space="preserve"> является то, что данные симптомы могут отсутствовать в покое в горизонтальном положении, а появляются при </w:t>
      </w:r>
      <w:proofErr w:type="spellStart"/>
      <w:r w:rsidRPr="00FA58DA">
        <w:rPr>
          <w:rFonts w:eastAsia="Times New Roman"/>
          <w:color w:val="000000" w:themeColor="text1"/>
        </w:rPr>
        <w:t>вертикализации</w:t>
      </w:r>
      <w:proofErr w:type="spellEnd"/>
      <w:r w:rsidRPr="00FA58DA">
        <w:rPr>
          <w:rFonts w:eastAsia="Times New Roman"/>
          <w:color w:val="000000" w:themeColor="text1"/>
        </w:rPr>
        <w:t xml:space="preserve"> и ходьбе.</w:t>
      </w:r>
    </w:p>
    <w:p w:rsidR="00000000" w:rsidRPr="00FA58DA" w:rsidRDefault="00BA707B">
      <w:pPr>
        <w:numPr>
          <w:ilvl w:val="0"/>
          <w:numId w:val="20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Синдром </w:t>
      </w:r>
      <w:proofErr w:type="spellStart"/>
      <w:r w:rsidRPr="00FA58DA">
        <w:rPr>
          <w:rFonts w:eastAsia="Times New Roman"/>
          <w:color w:val="000000" w:themeColor="text1"/>
        </w:rPr>
        <w:t>полирадикулярной</w:t>
      </w:r>
      <w:proofErr w:type="spellEnd"/>
      <w:r w:rsidRPr="00FA58DA">
        <w:rPr>
          <w:rFonts w:eastAsia="Times New Roman"/>
          <w:color w:val="000000" w:themeColor="text1"/>
        </w:rPr>
        <w:t xml:space="preserve"> компрессии. Проявляется клинической картиной компрессии 2-х и более корешков каудальной группы</w:t>
      </w:r>
    </w:p>
    <w:p w:rsidR="00000000" w:rsidRPr="00FA58DA" w:rsidRDefault="00BA707B">
      <w:pPr>
        <w:numPr>
          <w:ilvl w:val="0"/>
          <w:numId w:val="20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proofErr w:type="gramStart"/>
      <w:r w:rsidRPr="00FA58DA">
        <w:rPr>
          <w:rFonts w:eastAsia="Times New Roman"/>
          <w:color w:val="000000" w:themeColor="text1"/>
        </w:rPr>
        <w:t>Кауд</w:t>
      </w:r>
      <w:r w:rsidRPr="00FA58DA">
        <w:rPr>
          <w:rFonts w:eastAsia="Times New Roman"/>
          <w:color w:val="000000" w:themeColor="text1"/>
        </w:rPr>
        <w:t>о-медуллярный</w:t>
      </w:r>
      <w:proofErr w:type="spellEnd"/>
      <w:proofErr w:type="gramEnd"/>
      <w:r w:rsidRPr="00FA58DA">
        <w:rPr>
          <w:rFonts w:eastAsia="Times New Roman"/>
          <w:color w:val="000000" w:themeColor="text1"/>
        </w:rPr>
        <w:t xml:space="preserve"> синдром. Данный синдром возникаем при компрессии как корешков каудальной группы, так </w:t>
      </w:r>
      <w:proofErr w:type="spellStart"/>
      <w:r w:rsidRPr="00FA58DA">
        <w:rPr>
          <w:rFonts w:eastAsia="Times New Roman"/>
          <w:color w:val="000000" w:themeColor="text1"/>
        </w:rPr>
        <w:t>сдавлением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proofErr w:type="gramStart"/>
      <w:r w:rsidRPr="00FA58DA">
        <w:rPr>
          <w:rFonts w:eastAsia="Times New Roman"/>
          <w:color w:val="000000" w:themeColor="text1"/>
        </w:rPr>
        <w:t>радикуло-медуллярной</w:t>
      </w:r>
      <w:proofErr w:type="spellEnd"/>
      <w:proofErr w:type="gramEnd"/>
      <w:r w:rsidRPr="00FA58DA">
        <w:rPr>
          <w:rFonts w:eastAsia="Times New Roman"/>
          <w:color w:val="000000" w:themeColor="text1"/>
        </w:rPr>
        <w:t xml:space="preserve"> артерии (</w:t>
      </w:r>
      <w:proofErr w:type="spellStart"/>
      <w:r w:rsidRPr="00FA58DA">
        <w:rPr>
          <w:rFonts w:eastAsia="Times New Roman"/>
          <w:color w:val="000000" w:themeColor="text1"/>
        </w:rPr>
        <w:t>Депрож-Готтерона</w:t>
      </w:r>
      <w:proofErr w:type="spellEnd"/>
      <w:r w:rsidRPr="00FA58DA">
        <w:rPr>
          <w:rFonts w:eastAsia="Times New Roman"/>
          <w:color w:val="000000" w:themeColor="text1"/>
        </w:rPr>
        <w:t>), что приводит к ишемии конуса и </w:t>
      </w:r>
      <w:proofErr w:type="spellStart"/>
      <w:r w:rsidRPr="00FA58DA">
        <w:rPr>
          <w:rFonts w:eastAsia="Times New Roman"/>
          <w:color w:val="000000" w:themeColor="text1"/>
        </w:rPr>
        <w:t>эпиконуса</w:t>
      </w:r>
      <w:proofErr w:type="spellEnd"/>
      <w:r w:rsidRPr="00FA58DA">
        <w:rPr>
          <w:rFonts w:eastAsia="Times New Roman"/>
          <w:color w:val="000000" w:themeColor="text1"/>
        </w:rPr>
        <w:t xml:space="preserve"> спинного мозга. Возникает клиническая картина нижнего вя</w:t>
      </w:r>
      <w:r w:rsidRPr="00FA58DA">
        <w:rPr>
          <w:rFonts w:eastAsia="Times New Roman"/>
          <w:color w:val="000000" w:themeColor="text1"/>
        </w:rPr>
        <w:t xml:space="preserve">лого </w:t>
      </w:r>
      <w:proofErr w:type="spellStart"/>
      <w:r w:rsidRPr="00FA58DA">
        <w:rPr>
          <w:rFonts w:eastAsia="Times New Roman"/>
          <w:color w:val="000000" w:themeColor="text1"/>
        </w:rPr>
        <w:t>парапереза</w:t>
      </w:r>
      <w:proofErr w:type="spellEnd"/>
      <w:r w:rsidRPr="00FA58DA">
        <w:rPr>
          <w:rFonts w:eastAsia="Times New Roman"/>
          <w:color w:val="000000" w:themeColor="text1"/>
        </w:rPr>
        <w:t xml:space="preserve"> и нарушение функций тазовых органов по периферическому типу, сегментарными и корешковыми расстройствами чувствительности в </w:t>
      </w:r>
      <w:proofErr w:type="spellStart"/>
      <w:r w:rsidRPr="00FA58DA">
        <w:rPr>
          <w:rFonts w:eastAsia="Times New Roman"/>
          <w:color w:val="000000" w:themeColor="text1"/>
        </w:rPr>
        <w:t>аногенитальной</w:t>
      </w:r>
      <w:proofErr w:type="spellEnd"/>
      <w:r w:rsidRPr="00FA58DA">
        <w:rPr>
          <w:rFonts w:eastAsia="Times New Roman"/>
          <w:color w:val="000000" w:themeColor="text1"/>
        </w:rPr>
        <w:t xml:space="preserve"> области и ногах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Оценка качества жизни пациентов с поясничным остеохондрозом проводится на основе</w:t>
      </w:r>
      <w:r w:rsidRPr="00FA58DA">
        <w:rPr>
          <w:color w:val="000000" w:themeColor="text1"/>
        </w:rPr>
        <w:t xml:space="preserve"> </w:t>
      </w:r>
      <w:hyperlink r:id="rId86" w:anchor="/document/16/110543/" w:tgtFrame="_self" w:tooltip="" w:history="1">
        <w:r w:rsidRPr="00FA58DA">
          <w:rPr>
            <w:rStyle w:val="a3"/>
            <w:color w:val="000000" w:themeColor="text1"/>
          </w:rPr>
          <w:t xml:space="preserve">индекса недееспособности </w:t>
        </w:r>
        <w:proofErr w:type="spellStart"/>
        <w:r w:rsidRPr="00FA58DA">
          <w:rPr>
            <w:rStyle w:val="a3"/>
            <w:color w:val="000000" w:themeColor="text1"/>
          </w:rPr>
          <w:t>Освестри</w:t>
        </w:r>
        <w:proofErr w:type="spellEnd"/>
      </w:hyperlink>
      <w:r w:rsidRPr="00FA58DA">
        <w:rPr>
          <w:color w:val="000000" w:themeColor="text1"/>
        </w:rPr>
        <w:t xml:space="preserve"> (ODI — </w:t>
      </w:r>
      <w:proofErr w:type="spellStart"/>
      <w:r w:rsidRPr="00FA58DA">
        <w:rPr>
          <w:color w:val="000000" w:themeColor="text1"/>
        </w:rPr>
        <w:t>Oswestry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disability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index</w:t>
      </w:r>
      <w:proofErr w:type="spellEnd"/>
      <w:r w:rsidRPr="00FA58DA">
        <w:rPr>
          <w:color w:val="000000" w:themeColor="text1"/>
        </w:rPr>
        <w:t>) и</w:t>
      </w:r>
      <w:r w:rsidRPr="00FA58DA">
        <w:rPr>
          <w:color w:val="000000" w:themeColor="text1"/>
        </w:rPr>
        <w:t> </w:t>
      </w:r>
      <w:hyperlink r:id="rId87" w:anchor="/document/16/121408/" w:tgtFrame="_self" w:tooltip="" w:history="1">
        <w:r w:rsidRPr="00FA58DA">
          <w:rPr>
            <w:rStyle w:val="a3"/>
            <w:color w:val="000000" w:themeColor="text1"/>
          </w:rPr>
          <w:t>европейского вопросника оценки качества жизни</w:t>
        </w:r>
      </w:hyperlink>
      <w:r w:rsidRPr="00FA58DA">
        <w:rPr>
          <w:color w:val="000000" w:themeColor="text1"/>
        </w:rPr>
        <w:t xml:space="preserve"> (EQ-5D — </w:t>
      </w:r>
      <w:proofErr w:type="spellStart"/>
      <w:r w:rsidRPr="00FA58DA">
        <w:rPr>
          <w:color w:val="000000" w:themeColor="text1"/>
        </w:rPr>
        <w:t>European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Quality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of</w:t>
      </w:r>
      <w:proofErr w:type="spellEnd"/>
      <w:r w:rsidRPr="00FA58DA">
        <w:rPr>
          <w:color w:val="000000" w:themeColor="text1"/>
        </w:rPr>
        <w:t> </w:t>
      </w:r>
      <w:proofErr w:type="spellStart"/>
      <w:r w:rsidRPr="00FA58DA">
        <w:rPr>
          <w:color w:val="000000" w:themeColor="text1"/>
        </w:rPr>
        <w:t>Life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Questionnaire</w:t>
      </w:r>
      <w:proofErr w:type="spellEnd"/>
      <w:r w:rsidRPr="00FA58DA">
        <w:rPr>
          <w:color w:val="000000" w:themeColor="text1"/>
        </w:rPr>
        <w:t> — 5 </w:t>
      </w:r>
      <w:proofErr w:type="spellStart"/>
      <w:r w:rsidRPr="00FA58DA">
        <w:rPr>
          <w:color w:val="000000" w:themeColor="text1"/>
        </w:rPr>
        <w:t>dimension</w:t>
      </w:r>
      <w:proofErr w:type="spellEnd"/>
      <w:r w:rsidRPr="00FA58DA">
        <w:rPr>
          <w:color w:val="000000" w:themeColor="text1"/>
        </w:rPr>
        <w:t>)</w:t>
      </w:r>
      <w:r w:rsidRPr="00FA58DA">
        <w:rPr>
          <w:color w:val="000000" w:themeColor="text1"/>
          <w:vertAlign w:val="superscript"/>
        </w:rPr>
        <w:t> [72, 76]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Б. Компрессионные синдромы </w:t>
      </w:r>
      <w:proofErr w:type="gramStart"/>
      <w:r w:rsidRPr="00FA58DA">
        <w:rPr>
          <w:color w:val="000000" w:themeColor="text1"/>
        </w:rPr>
        <w:t>шейных</w:t>
      </w:r>
      <w:proofErr w:type="gramEnd"/>
      <w:r w:rsidRPr="00FA58DA">
        <w:rPr>
          <w:color w:val="000000" w:themeColor="text1"/>
        </w:rPr>
        <w:t xml:space="preserve"> остеохондроза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21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Корешковый синдром </w:t>
      </w:r>
    </w:p>
    <w:p w:rsidR="00000000" w:rsidRPr="00FA58DA" w:rsidRDefault="00BA707B">
      <w:pPr>
        <w:numPr>
          <w:ilvl w:val="1"/>
          <w:numId w:val="21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Синдром компрессии корешка С</w:t>
      </w:r>
      <w:proofErr w:type="gramStart"/>
      <w:r w:rsidRPr="00FA58DA">
        <w:rPr>
          <w:rFonts w:eastAsia="Times New Roman"/>
          <w:color w:val="000000" w:themeColor="text1"/>
          <w:vertAlign w:val="subscript"/>
        </w:rPr>
        <w:t>4</w:t>
      </w:r>
      <w:proofErr w:type="gramEnd"/>
      <w:r w:rsidRPr="00FA58DA">
        <w:rPr>
          <w:rFonts w:eastAsia="Times New Roman"/>
          <w:color w:val="000000" w:themeColor="text1"/>
          <w:vertAlign w:val="subscript"/>
        </w:rPr>
        <w:t> </w:t>
      </w:r>
      <w:r w:rsidRPr="00FA58DA">
        <w:rPr>
          <w:rFonts w:eastAsia="Times New Roman"/>
          <w:color w:val="000000" w:themeColor="text1"/>
        </w:rPr>
        <w:t>— проявляется болями в </w:t>
      </w:r>
      <w:proofErr w:type="spellStart"/>
      <w:r w:rsidRPr="00FA58DA">
        <w:rPr>
          <w:rFonts w:eastAsia="Times New Roman"/>
          <w:color w:val="000000" w:themeColor="text1"/>
        </w:rPr>
        <w:t>надплечье</w:t>
      </w:r>
      <w:proofErr w:type="spellEnd"/>
      <w:r w:rsidRPr="00FA58DA">
        <w:rPr>
          <w:rFonts w:eastAsia="Times New Roman"/>
          <w:color w:val="000000" w:themeColor="text1"/>
        </w:rPr>
        <w:t>, може</w:t>
      </w:r>
      <w:r w:rsidRPr="00FA58DA">
        <w:rPr>
          <w:rFonts w:eastAsia="Times New Roman"/>
          <w:color w:val="000000" w:themeColor="text1"/>
        </w:rPr>
        <w:t xml:space="preserve">т сопровождаться, </w:t>
      </w:r>
      <w:proofErr w:type="spellStart"/>
      <w:r w:rsidRPr="00FA58DA">
        <w:rPr>
          <w:rFonts w:eastAsia="Times New Roman"/>
          <w:color w:val="000000" w:themeColor="text1"/>
        </w:rPr>
        <w:t>амиотрофией</w:t>
      </w:r>
      <w:proofErr w:type="spellEnd"/>
      <w:r w:rsidRPr="00FA58DA">
        <w:rPr>
          <w:rFonts w:eastAsia="Times New Roman"/>
          <w:color w:val="000000" w:themeColor="text1"/>
        </w:rPr>
        <w:t xml:space="preserve"> трапециевидной, </w:t>
      </w:r>
      <w:proofErr w:type="spellStart"/>
      <w:r w:rsidRPr="00FA58DA">
        <w:rPr>
          <w:rFonts w:eastAsia="Times New Roman"/>
          <w:color w:val="000000" w:themeColor="text1"/>
        </w:rPr>
        <w:t>надостной</w:t>
      </w:r>
      <w:proofErr w:type="spellEnd"/>
      <w:r w:rsidRPr="00FA58DA">
        <w:rPr>
          <w:rFonts w:eastAsia="Times New Roman"/>
          <w:color w:val="000000" w:themeColor="text1"/>
        </w:rPr>
        <w:t xml:space="preserve"> и даже большой грудной мышцы.</w:t>
      </w:r>
    </w:p>
    <w:p w:rsidR="00000000" w:rsidRPr="00FA58DA" w:rsidRDefault="00BA707B">
      <w:pPr>
        <w:numPr>
          <w:ilvl w:val="1"/>
          <w:numId w:val="21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Синдром компрессии корешка С</w:t>
      </w:r>
      <w:r w:rsidRPr="00FA58DA">
        <w:rPr>
          <w:rFonts w:eastAsia="Times New Roman"/>
          <w:color w:val="000000" w:themeColor="text1"/>
          <w:vertAlign w:val="subscript"/>
        </w:rPr>
        <w:t>5</w:t>
      </w:r>
      <w:r w:rsidRPr="00FA58DA">
        <w:rPr>
          <w:rFonts w:eastAsia="Times New Roman"/>
          <w:color w:val="000000" w:themeColor="text1"/>
        </w:rPr>
        <w:t> — проекционная боль и чувствительные расстройства локализуются в зоне дельтовидной мышцы, могут сопровождаться с ее слабостью и гипотрофией,</w:t>
      </w:r>
      <w:r w:rsidRPr="00FA58DA">
        <w:rPr>
          <w:rFonts w:eastAsia="Times New Roman"/>
          <w:color w:val="000000" w:themeColor="text1"/>
        </w:rPr>
        <w:t xml:space="preserve"> снижением лопаточного рефлекса.</w:t>
      </w:r>
    </w:p>
    <w:p w:rsidR="00000000" w:rsidRPr="00FA58DA" w:rsidRDefault="00BA707B">
      <w:pPr>
        <w:numPr>
          <w:ilvl w:val="1"/>
          <w:numId w:val="21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Синдром компрессии корешка С</w:t>
      </w:r>
      <w:proofErr w:type="gramStart"/>
      <w:r w:rsidRPr="00FA58DA">
        <w:rPr>
          <w:rFonts w:eastAsia="Times New Roman"/>
          <w:color w:val="000000" w:themeColor="text1"/>
          <w:vertAlign w:val="subscript"/>
        </w:rPr>
        <w:t>6</w:t>
      </w:r>
      <w:proofErr w:type="gramEnd"/>
      <w:r w:rsidRPr="00FA58DA">
        <w:rPr>
          <w:rFonts w:eastAsia="Times New Roman"/>
          <w:color w:val="000000" w:themeColor="text1"/>
        </w:rPr>
        <w:t> — проекционная боль и чувствительные расстройства локализуются в виде полосы по наружному краю руки, до первого пальца кисти. Снижается сила мышц, сгибающих предплечье, нарушается рефлекс с </w:t>
      </w:r>
      <w:proofErr w:type="spellStart"/>
      <w:r w:rsidRPr="00FA58DA">
        <w:rPr>
          <w:rFonts w:eastAsia="Times New Roman"/>
          <w:color w:val="000000" w:themeColor="text1"/>
        </w:rPr>
        <w:t>дву</w:t>
      </w:r>
      <w:r w:rsidRPr="00FA58DA">
        <w:rPr>
          <w:rFonts w:eastAsia="Times New Roman"/>
          <w:color w:val="000000" w:themeColor="text1"/>
        </w:rPr>
        <w:t>хглавой</w:t>
      </w:r>
      <w:proofErr w:type="spellEnd"/>
      <w:r w:rsidRPr="00FA58DA">
        <w:rPr>
          <w:rFonts w:eastAsia="Times New Roman"/>
          <w:color w:val="000000" w:themeColor="text1"/>
        </w:rPr>
        <w:t xml:space="preserve"> мышцы.</w:t>
      </w:r>
    </w:p>
    <w:p w:rsidR="00000000" w:rsidRPr="00FA58DA" w:rsidRDefault="00BA707B">
      <w:pPr>
        <w:numPr>
          <w:ilvl w:val="1"/>
          <w:numId w:val="21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Синдром компрессии корешка С</w:t>
      </w:r>
      <w:proofErr w:type="gramStart"/>
      <w:r w:rsidRPr="00FA58DA">
        <w:rPr>
          <w:rFonts w:eastAsia="Times New Roman"/>
          <w:color w:val="000000" w:themeColor="text1"/>
          <w:vertAlign w:val="subscript"/>
        </w:rPr>
        <w:t>7</w:t>
      </w:r>
      <w:proofErr w:type="gramEnd"/>
      <w:r w:rsidRPr="00FA58DA">
        <w:rPr>
          <w:rFonts w:eastAsia="Times New Roman"/>
          <w:color w:val="000000" w:themeColor="text1"/>
        </w:rPr>
        <w:t xml:space="preserve"> — проекционная боль и чувствительные расстройства локализуются в виде полосы на тыльной поверхности руки, особенно в трех средних пальцах. </w:t>
      </w:r>
      <w:proofErr w:type="spellStart"/>
      <w:r w:rsidRPr="00FA58DA">
        <w:rPr>
          <w:rFonts w:eastAsia="Times New Roman"/>
          <w:color w:val="000000" w:themeColor="text1"/>
        </w:rPr>
        <w:t>Триципитальный</w:t>
      </w:r>
      <w:proofErr w:type="spellEnd"/>
      <w:r w:rsidRPr="00FA58DA">
        <w:rPr>
          <w:rFonts w:eastAsia="Times New Roman"/>
          <w:color w:val="000000" w:themeColor="text1"/>
        </w:rPr>
        <w:t xml:space="preserve"> рефлекс обычно снижен или отсутствует. Могут быть вегетат</w:t>
      </w:r>
      <w:r w:rsidRPr="00FA58DA">
        <w:rPr>
          <w:rFonts w:eastAsia="Times New Roman"/>
          <w:color w:val="000000" w:themeColor="text1"/>
        </w:rPr>
        <w:t>ивно-трофические нарушения в кисти.</w:t>
      </w:r>
    </w:p>
    <w:p w:rsidR="00000000" w:rsidRPr="00FA58DA" w:rsidRDefault="00BA707B">
      <w:pPr>
        <w:numPr>
          <w:ilvl w:val="1"/>
          <w:numId w:val="21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Синдром компрессии корешка C</w:t>
      </w:r>
      <w:r w:rsidRPr="00FA58DA">
        <w:rPr>
          <w:rFonts w:eastAsia="Times New Roman"/>
          <w:color w:val="000000" w:themeColor="text1"/>
          <w:vertAlign w:val="subscript"/>
        </w:rPr>
        <w:t>8 </w:t>
      </w:r>
      <w:r w:rsidRPr="00FA58DA">
        <w:rPr>
          <w:rFonts w:eastAsia="Times New Roman"/>
          <w:color w:val="000000" w:themeColor="text1"/>
        </w:rPr>
        <w:t xml:space="preserve">— проекция болей и чувствительных расстройств соответствует </w:t>
      </w:r>
      <w:proofErr w:type="spellStart"/>
      <w:r w:rsidRPr="00FA58DA">
        <w:rPr>
          <w:rFonts w:eastAsia="Times New Roman"/>
          <w:color w:val="000000" w:themeColor="text1"/>
        </w:rPr>
        <w:t>ульнарному</w:t>
      </w:r>
      <w:proofErr w:type="spellEnd"/>
      <w:r w:rsidRPr="00FA58DA">
        <w:rPr>
          <w:rFonts w:eastAsia="Times New Roman"/>
          <w:color w:val="000000" w:themeColor="text1"/>
        </w:rPr>
        <w:t xml:space="preserve"> краю руки, включая четвертый и пятый пальцы. Может быть снижен карпорадиальный рефлекс.</w:t>
      </w:r>
    </w:p>
    <w:p w:rsidR="00000000" w:rsidRPr="00FA58DA" w:rsidRDefault="00BA707B">
      <w:pPr>
        <w:numPr>
          <w:ilvl w:val="0"/>
          <w:numId w:val="21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lastRenderedPageBreak/>
        <w:t>Синдром компрессии спинного моз</w:t>
      </w:r>
      <w:r w:rsidRPr="00FA58DA">
        <w:rPr>
          <w:rFonts w:eastAsia="Times New Roman"/>
          <w:color w:val="000000" w:themeColor="text1"/>
        </w:rPr>
        <w:t>га (</w:t>
      </w:r>
      <w:proofErr w:type="spellStart"/>
      <w:r w:rsidRPr="00FA58DA">
        <w:rPr>
          <w:rFonts w:eastAsia="Times New Roman"/>
          <w:color w:val="000000" w:themeColor="text1"/>
        </w:rPr>
        <w:t>миелопатия</w:t>
      </w:r>
      <w:proofErr w:type="spellEnd"/>
      <w:r w:rsidRPr="00FA58DA">
        <w:rPr>
          <w:rFonts w:eastAsia="Times New Roman"/>
          <w:color w:val="000000" w:themeColor="text1"/>
        </w:rPr>
        <w:t xml:space="preserve">). Данный синдром проявляется двигательными и чувствительными сегментарными нарушениями на уровне компрессии и проводниковыми расстройствами ниже </w:t>
      </w:r>
      <w:proofErr w:type="spellStart"/>
      <w:r w:rsidRPr="00FA58DA">
        <w:rPr>
          <w:rFonts w:eastAsia="Times New Roman"/>
          <w:color w:val="000000" w:themeColor="text1"/>
        </w:rPr>
        <w:t>сдавления</w:t>
      </w:r>
      <w:proofErr w:type="spellEnd"/>
      <w:r w:rsidRPr="00FA58DA">
        <w:rPr>
          <w:rFonts w:eastAsia="Times New Roman"/>
          <w:color w:val="000000" w:themeColor="text1"/>
        </w:rPr>
        <w:t xml:space="preserve"> спинного мозга, нарушением функций тазовых органов по </w:t>
      </w:r>
      <w:proofErr w:type="gramStart"/>
      <w:r w:rsidRPr="00FA58DA">
        <w:rPr>
          <w:rFonts w:eastAsia="Times New Roman"/>
          <w:color w:val="000000" w:themeColor="text1"/>
        </w:rPr>
        <w:t>центральному</w:t>
      </w:r>
      <w:proofErr w:type="gramEnd"/>
      <w:r w:rsidRPr="00FA58DA">
        <w:rPr>
          <w:rFonts w:eastAsia="Times New Roman"/>
          <w:color w:val="000000" w:themeColor="text1"/>
        </w:rPr>
        <w:t xml:space="preserve"> типы, патологически</w:t>
      </w:r>
      <w:r w:rsidRPr="00FA58DA">
        <w:rPr>
          <w:rFonts w:eastAsia="Times New Roman"/>
          <w:color w:val="000000" w:themeColor="text1"/>
        </w:rPr>
        <w:t>ми рефлексами.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Оценка качества жизни пациентов с шейным остеохондрозом проводится на основе</w:t>
      </w:r>
      <w:r w:rsidRPr="00FA58DA">
        <w:rPr>
          <w:color w:val="000000" w:themeColor="text1"/>
        </w:rPr>
        <w:t xml:space="preserve"> </w:t>
      </w:r>
      <w:hyperlink r:id="rId88" w:anchor="/document/16/121410/" w:tgtFrame="_self" w:tooltip="" w:history="1">
        <w:r w:rsidRPr="00FA58DA">
          <w:rPr>
            <w:rStyle w:val="a3"/>
            <w:color w:val="000000" w:themeColor="text1"/>
          </w:rPr>
          <w:t>Индекс ограничения жизнедеятельности из-за боли в шее</w:t>
        </w:r>
      </w:hyperlink>
      <w:r w:rsidRPr="00FA58DA">
        <w:rPr>
          <w:color w:val="000000" w:themeColor="text1"/>
        </w:rPr>
        <w:t xml:space="preserve"> (NDI — </w:t>
      </w:r>
      <w:proofErr w:type="spellStart"/>
      <w:r w:rsidRPr="00FA58DA">
        <w:rPr>
          <w:color w:val="000000" w:themeColor="text1"/>
        </w:rPr>
        <w:t>Neck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Disability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Index</w:t>
      </w:r>
      <w:proofErr w:type="spellEnd"/>
      <w:r w:rsidRPr="00FA58DA">
        <w:rPr>
          <w:color w:val="000000" w:themeColor="text1"/>
        </w:rPr>
        <w:t>)</w:t>
      </w:r>
      <w:r w:rsidRPr="00FA58DA">
        <w:rPr>
          <w:color w:val="000000" w:themeColor="text1"/>
          <w:vertAlign w:val="superscript"/>
        </w:rPr>
        <w:t> [77]</w:t>
      </w:r>
      <w:r w:rsidRPr="00FA58DA">
        <w:rPr>
          <w:color w:val="000000" w:themeColor="text1"/>
        </w:rPr>
        <w:t>. Оценка неврологического статуса пациентов с </w:t>
      </w:r>
      <w:proofErr w:type="gramStart"/>
      <w:r w:rsidRPr="00FA58DA">
        <w:rPr>
          <w:color w:val="000000" w:themeColor="text1"/>
        </w:rPr>
        <w:t>шейном</w:t>
      </w:r>
      <w:proofErr w:type="gram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миелопатией</w:t>
      </w:r>
      <w:proofErr w:type="spellEnd"/>
      <w:r w:rsidRPr="00FA58DA">
        <w:rPr>
          <w:color w:val="000000" w:themeColor="text1"/>
        </w:rPr>
        <w:t xml:space="preserve"> проводится по</w:t>
      </w:r>
      <w:r w:rsidRPr="00FA58DA">
        <w:rPr>
          <w:color w:val="000000" w:themeColor="text1"/>
        </w:rPr>
        <w:t> </w:t>
      </w:r>
      <w:hyperlink r:id="rId89" w:anchor="/document/16/121409/" w:tgtFrame="_self" w:tooltip="" w:history="1">
        <w:r w:rsidRPr="00FA58DA">
          <w:rPr>
            <w:rStyle w:val="a3"/>
            <w:color w:val="000000" w:themeColor="text1"/>
          </w:rPr>
          <w:t xml:space="preserve">шкале оценки неврологического статуса </w:t>
        </w:r>
        <w:proofErr w:type="spellStart"/>
        <w:r w:rsidRPr="00FA58DA">
          <w:rPr>
            <w:rStyle w:val="a3"/>
            <w:color w:val="000000" w:themeColor="text1"/>
          </w:rPr>
          <w:t>Frankel</w:t>
        </w:r>
        <w:proofErr w:type="spellEnd"/>
      </w:hyperlink>
      <w:r w:rsidRPr="00FA58DA">
        <w:rPr>
          <w:color w:val="000000" w:themeColor="text1"/>
          <w:vertAlign w:val="superscript"/>
        </w:rPr>
        <w:t> [73, 74]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В. Рефлекторные (</w:t>
      </w:r>
      <w:proofErr w:type="spellStart"/>
      <w:r w:rsidRPr="00FA58DA">
        <w:rPr>
          <w:color w:val="000000" w:themeColor="text1"/>
        </w:rPr>
        <w:t>некомпрессионные</w:t>
      </w:r>
      <w:proofErr w:type="spellEnd"/>
      <w:r w:rsidRPr="00FA58DA">
        <w:rPr>
          <w:color w:val="000000" w:themeColor="text1"/>
        </w:rPr>
        <w:t xml:space="preserve">) </w:t>
      </w:r>
      <w:r w:rsidRPr="00FA58DA">
        <w:rPr>
          <w:color w:val="000000" w:themeColor="text1"/>
        </w:rPr>
        <w:t>синдромы остеохондроза поясничного отдела позвоночника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1) местные болевые синдром</w:t>
      </w:r>
      <w:proofErr w:type="gramStart"/>
      <w:r w:rsidRPr="00FA58DA">
        <w:rPr>
          <w:color w:val="000000" w:themeColor="text1"/>
        </w:rPr>
        <w:t>ы(</w:t>
      </w:r>
      <w:proofErr w:type="spellStart"/>
      <w:proofErr w:type="gramEnd"/>
      <w:r w:rsidRPr="00FA58DA">
        <w:rPr>
          <w:color w:val="000000" w:themeColor="text1"/>
        </w:rPr>
        <w:t>люмбалгия</w:t>
      </w:r>
      <w:proofErr w:type="spellEnd"/>
      <w:r w:rsidRPr="00FA58DA">
        <w:rPr>
          <w:color w:val="000000" w:themeColor="text1"/>
        </w:rPr>
        <w:t>, люмбаго)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2) рефлекторные отраженные синдром</w:t>
      </w:r>
      <w:proofErr w:type="gramStart"/>
      <w:r w:rsidRPr="00FA58DA">
        <w:rPr>
          <w:color w:val="000000" w:themeColor="text1"/>
        </w:rPr>
        <w:t>ы(</w:t>
      </w:r>
      <w:proofErr w:type="spellStart"/>
      <w:proofErr w:type="gramEnd"/>
      <w:r w:rsidRPr="00FA58DA">
        <w:rPr>
          <w:color w:val="000000" w:themeColor="text1"/>
        </w:rPr>
        <w:t>люмбоишиалгия</w:t>
      </w:r>
      <w:proofErr w:type="spellEnd"/>
      <w:r w:rsidRPr="00FA58DA">
        <w:rPr>
          <w:color w:val="000000" w:themeColor="text1"/>
        </w:rPr>
        <w:t xml:space="preserve">, псевдоабдоминальные боли, </w:t>
      </w:r>
      <w:proofErr w:type="spellStart"/>
      <w:r w:rsidRPr="00FA58DA">
        <w:rPr>
          <w:color w:val="000000" w:themeColor="text1"/>
        </w:rPr>
        <w:t>псевдогенитальные</w:t>
      </w:r>
      <w:proofErr w:type="spellEnd"/>
      <w:r w:rsidRPr="00FA58DA">
        <w:rPr>
          <w:color w:val="000000" w:themeColor="text1"/>
        </w:rPr>
        <w:t xml:space="preserve"> боли и др.)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3) рефлекторные </w:t>
      </w:r>
      <w:proofErr w:type="spellStart"/>
      <w:r w:rsidRPr="00FA58DA">
        <w:rPr>
          <w:color w:val="000000" w:themeColor="text1"/>
        </w:rPr>
        <w:t>миодистонические</w:t>
      </w:r>
      <w:proofErr w:type="spellEnd"/>
      <w:r w:rsidRPr="00FA58DA">
        <w:rPr>
          <w:color w:val="000000" w:themeColor="text1"/>
        </w:rPr>
        <w:t>, включая р</w:t>
      </w:r>
      <w:r w:rsidRPr="00FA58DA">
        <w:rPr>
          <w:color w:val="000000" w:themeColor="text1"/>
        </w:rPr>
        <w:t>ефлекторно-компрессионные или туннельные синдромы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а) синдром малой ягодичной мышцы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б) синдром средней ягодичной мышцы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в) синдром грушевидной мышцы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г) «</w:t>
      </w:r>
      <w:proofErr w:type="spellStart"/>
      <w:r w:rsidRPr="00FA58DA">
        <w:rPr>
          <w:color w:val="000000" w:themeColor="text1"/>
        </w:rPr>
        <w:t>симфизо-стернальный</w:t>
      </w:r>
      <w:proofErr w:type="spellEnd"/>
      <w:r w:rsidRPr="00FA58DA">
        <w:rPr>
          <w:color w:val="000000" w:themeColor="text1"/>
        </w:rPr>
        <w:t xml:space="preserve"> синдром», «синдром симфиза», </w:t>
      </w:r>
      <w:proofErr w:type="spellStart"/>
      <w:r w:rsidRPr="00FA58DA">
        <w:rPr>
          <w:color w:val="000000" w:themeColor="text1"/>
        </w:rPr>
        <w:t>абдоминальгический</w:t>
      </w:r>
      <w:proofErr w:type="spellEnd"/>
      <w:r w:rsidRPr="00FA58DA">
        <w:rPr>
          <w:color w:val="000000" w:themeColor="text1"/>
        </w:rPr>
        <w:t xml:space="preserve"> синдром, </w:t>
      </w:r>
      <w:proofErr w:type="spellStart"/>
      <w:r w:rsidRPr="00FA58DA">
        <w:rPr>
          <w:color w:val="000000" w:themeColor="text1"/>
        </w:rPr>
        <w:t>пубальгия</w:t>
      </w:r>
      <w:proofErr w:type="spellEnd"/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proofErr w:type="spellStart"/>
      <w:r w:rsidRPr="00FA58DA">
        <w:rPr>
          <w:color w:val="000000" w:themeColor="text1"/>
        </w:rPr>
        <w:t>д</w:t>
      </w:r>
      <w:proofErr w:type="spellEnd"/>
      <w:r w:rsidRPr="00FA58DA">
        <w:rPr>
          <w:color w:val="000000" w:themeColor="text1"/>
        </w:rPr>
        <w:t xml:space="preserve">) </w:t>
      </w:r>
      <w:proofErr w:type="spellStart"/>
      <w:r w:rsidRPr="00FA58DA">
        <w:rPr>
          <w:color w:val="000000" w:themeColor="text1"/>
        </w:rPr>
        <w:t>вертеброгенный</w:t>
      </w:r>
      <w:proofErr w:type="spellEnd"/>
      <w:r w:rsidRPr="00FA58DA">
        <w:rPr>
          <w:color w:val="000000" w:themeColor="text1"/>
        </w:rPr>
        <w:t xml:space="preserve"> подвздошно-поясничный синдром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е) мышечно-тонические нарушения в абдукторах бедра, «</w:t>
      </w:r>
      <w:proofErr w:type="spellStart"/>
      <w:r w:rsidRPr="00FA58DA">
        <w:rPr>
          <w:color w:val="000000" w:themeColor="text1"/>
        </w:rPr>
        <w:t>ягодично-трактовый</w:t>
      </w:r>
      <w:proofErr w:type="spellEnd"/>
      <w:r w:rsidRPr="00FA58DA">
        <w:rPr>
          <w:color w:val="000000" w:themeColor="text1"/>
        </w:rPr>
        <w:t xml:space="preserve"> синдром»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ж) аддукторный синдром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proofErr w:type="spellStart"/>
      <w:r w:rsidRPr="00FA58DA">
        <w:rPr>
          <w:color w:val="000000" w:themeColor="text1"/>
        </w:rPr>
        <w:t>з</w:t>
      </w:r>
      <w:proofErr w:type="spellEnd"/>
      <w:r w:rsidRPr="00FA58DA">
        <w:rPr>
          <w:color w:val="000000" w:themeColor="text1"/>
        </w:rPr>
        <w:t>) тонические нарушения в </w:t>
      </w:r>
      <w:proofErr w:type="spellStart"/>
      <w:r w:rsidRPr="00FA58DA">
        <w:rPr>
          <w:color w:val="000000" w:themeColor="text1"/>
        </w:rPr>
        <w:t>ишиокруралъных</w:t>
      </w:r>
      <w:proofErr w:type="spellEnd"/>
      <w:r w:rsidRPr="00FA58DA">
        <w:rPr>
          <w:color w:val="000000" w:themeColor="text1"/>
        </w:rPr>
        <w:t xml:space="preserve"> мышцах бедра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и) тонические нарушения в передней большеберцо</w:t>
      </w:r>
      <w:r w:rsidRPr="00FA58DA">
        <w:rPr>
          <w:color w:val="000000" w:themeColor="text1"/>
        </w:rPr>
        <w:t>вой мышце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к) </w:t>
      </w:r>
      <w:proofErr w:type="spellStart"/>
      <w:r w:rsidRPr="00FA58DA">
        <w:rPr>
          <w:color w:val="000000" w:themeColor="text1"/>
        </w:rPr>
        <w:t>крампи</w:t>
      </w:r>
      <w:proofErr w:type="spellEnd"/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4) рефлекторные </w:t>
      </w:r>
      <w:proofErr w:type="spellStart"/>
      <w:r w:rsidRPr="00FA58DA">
        <w:rPr>
          <w:color w:val="000000" w:themeColor="text1"/>
        </w:rPr>
        <w:t>миосклеротомные</w:t>
      </w:r>
      <w:proofErr w:type="spellEnd"/>
      <w:r w:rsidRPr="00FA58DA">
        <w:rPr>
          <w:color w:val="000000" w:themeColor="text1"/>
        </w:rPr>
        <w:t xml:space="preserve"> (дистрофические) синдромы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а) </w:t>
      </w:r>
      <w:proofErr w:type="spellStart"/>
      <w:r w:rsidRPr="00FA58DA">
        <w:rPr>
          <w:color w:val="000000" w:themeColor="text1"/>
        </w:rPr>
        <w:t>трохантериит</w:t>
      </w:r>
      <w:proofErr w:type="spellEnd"/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б) коленный </w:t>
      </w:r>
      <w:proofErr w:type="spellStart"/>
      <w:r w:rsidRPr="00FA58DA">
        <w:rPr>
          <w:color w:val="000000" w:themeColor="text1"/>
        </w:rPr>
        <w:t>эпикондилит</w:t>
      </w:r>
      <w:proofErr w:type="spellEnd"/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lastRenderedPageBreak/>
        <w:t xml:space="preserve">в) голеностопные и стопные </w:t>
      </w:r>
      <w:proofErr w:type="spellStart"/>
      <w:r w:rsidRPr="00FA58DA">
        <w:rPr>
          <w:color w:val="000000" w:themeColor="text1"/>
        </w:rPr>
        <w:t>периартрозы</w:t>
      </w:r>
      <w:proofErr w:type="spellEnd"/>
      <w:r w:rsidRPr="00FA58DA">
        <w:rPr>
          <w:color w:val="000000" w:themeColor="text1"/>
        </w:rPr>
        <w:t xml:space="preserve">, </w:t>
      </w:r>
      <w:proofErr w:type="spellStart"/>
      <w:r w:rsidRPr="00FA58DA">
        <w:rPr>
          <w:color w:val="000000" w:themeColor="text1"/>
        </w:rPr>
        <w:t>метатарзальгия</w:t>
      </w:r>
      <w:proofErr w:type="spellEnd"/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г) вторичные компрессионные синдромы нервов ноги в связи с дистрофией соедини</w:t>
      </w:r>
      <w:r w:rsidRPr="00FA58DA">
        <w:rPr>
          <w:color w:val="000000" w:themeColor="text1"/>
        </w:rPr>
        <w:t>тельнотканных структур (туннельные синдромы ущемления периферических нервов)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5) рефлекторные </w:t>
      </w:r>
      <w:proofErr w:type="spellStart"/>
      <w:r w:rsidRPr="00FA58DA">
        <w:rPr>
          <w:color w:val="000000" w:themeColor="text1"/>
        </w:rPr>
        <w:t>ангиопатические</w:t>
      </w:r>
      <w:proofErr w:type="spellEnd"/>
      <w:r w:rsidRPr="00FA58DA">
        <w:rPr>
          <w:color w:val="000000" w:themeColor="text1"/>
        </w:rPr>
        <w:t xml:space="preserve"> синдромы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а) </w:t>
      </w:r>
      <w:proofErr w:type="spellStart"/>
      <w:r w:rsidRPr="00FA58DA">
        <w:rPr>
          <w:color w:val="000000" w:themeColor="text1"/>
        </w:rPr>
        <w:t>дистония</w:t>
      </w:r>
      <w:proofErr w:type="spellEnd"/>
      <w:r w:rsidRPr="00FA58DA">
        <w:rPr>
          <w:color w:val="000000" w:themeColor="text1"/>
        </w:rPr>
        <w:t xml:space="preserve"> сосудов ног с преобладанием </w:t>
      </w:r>
      <w:proofErr w:type="spellStart"/>
      <w:r w:rsidRPr="00FA58DA">
        <w:rPr>
          <w:color w:val="000000" w:themeColor="text1"/>
        </w:rPr>
        <w:t>вазоспазма</w:t>
      </w:r>
      <w:proofErr w:type="spellEnd"/>
      <w:r w:rsidRPr="00FA58DA">
        <w:rPr>
          <w:color w:val="000000" w:themeColor="text1"/>
        </w:rPr>
        <w:t xml:space="preserve"> или </w:t>
      </w:r>
      <w:proofErr w:type="spellStart"/>
      <w:r w:rsidRPr="00FA58DA">
        <w:rPr>
          <w:color w:val="000000" w:themeColor="text1"/>
        </w:rPr>
        <w:t>вазодилатации</w:t>
      </w:r>
      <w:proofErr w:type="spellEnd"/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в) локальные </w:t>
      </w:r>
      <w:proofErr w:type="spellStart"/>
      <w:r w:rsidRPr="00FA58DA">
        <w:rPr>
          <w:color w:val="000000" w:themeColor="text1"/>
        </w:rPr>
        <w:t>экстравертебральные</w:t>
      </w:r>
      <w:proofErr w:type="spellEnd"/>
      <w:r w:rsidRPr="00FA58DA">
        <w:rPr>
          <w:color w:val="000000" w:themeColor="text1"/>
        </w:rPr>
        <w:t xml:space="preserve"> компрессионные и рефлекторные </w:t>
      </w:r>
      <w:proofErr w:type="spellStart"/>
      <w:r w:rsidRPr="00FA58DA">
        <w:rPr>
          <w:color w:val="000000" w:themeColor="text1"/>
        </w:rPr>
        <w:t>ваз</w:t>
      </w:r>
      <w:r w:rsidRPr="00FA58DA">
        <w:rPr>
          <w:color w:val="000000" w:themeColor="text1"/>
        </w:rPr>
        <w:t>одистонии</w:t>
      </w:r>
      <w:proofErr w:type="spellEnd"/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г) </w:t>
      </w:r>
      <w:proofErr w:type="spellStart"/>
      <w:r w:rsidRPr="00FA58DA">
        <w:rPr>
          <w:color w:val="000000" w:themeColor="text1"/>
        </w:rPr>
        <w:t>подгрушевидный</w:t>
      </w:r>
      <w:proofErr w:type="spellEnd"/>
      <w:r w:rsidRPr="00FA58DA">
        <w:rPr>
          <w:color w:val="000000" w:themeColor="text1"/>
        </w:rPr>
        <w:t xml:space="preserve"> синдром перемежающейся хромоты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proofErr w:type="spellStart"/>
      <w:r w:rsidRPr="00FA58DA">
        <w:rPr>
          <w:color w:val="000000" w:themeColor="text1"/>
        </w:rPr>
        <w:t>д</w:t>
      </w:r>
      <w:proofErr w:type="spellEnd"/>
      <w:r w:rsidRPr="00FA58DA">
        <w:rPr>
          <w:color w:val="000000" w:themeColor="text1"/>
        </w:rPr>
        <w:t>) синдром беспокойных ног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е) общие </w:t>
      </w:r>
      <w:proofErr w:type="spellStart"/>
      <w:r w:rsidRPr="00FA58DA">
        <w:rPr>
          <w:color w:val="000000" w:themeColor="text1"/>
        </w:rPr>
        <w:t>вертеброгенные</w:t>
      </w:r>
      <w:proofErr w:type="spellEnd"/>
      <w:r w:rsidRPr="00FA58DA">
        <w:rPr>
          <w:color w:val="000000" w:themeColor="text1"/>
        </w:rPr>
        <w:t xml:space="preserve"> и рефлекторные </w:t>
      </w:r>
      <w:proofErr w:type="spellStart"/>
      <w:r w:rsidRPr="00FA58DA">
        <w:rPr>
          <w:color w:val="000000" w:themeColor="text1"/>
        </w:rPr>
        <w:t>вазодистонии</w:t>
      </w:r>
      <w:proofErr w:type="spellEnd"/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ж) синдром </w:t>
      </w:r>
      <w:proofErr w:type="spellStart"/>
      <w:r w:rsidRPr="00FA58DA">
        <w:rPr>
          <w:color w:val="000000" w:themeColor="text1"/>
        </w:rPr>
        <w:t>облитерирующего</w:t>
      </w:r>
      <w:proofErr w:type="spellEnd"/>
      <w:r w:rsidRPr="00FA58DA">
        <w:rPr>
          <w:color w:val="000000" w:themeColor="text1"/>
        </w:rPr>
        <w:t xml:space="preserve"> заболевания сосудов ног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6) </w:t>
      </w:r>
      <w:proofErr w:type="spellStart"/>
      <w:r w:rsidRPr="00FA58DA">
        <w:rPr>
          <w:color w:val="000000" w:themeColor="text1"/>
        </w:rPr>
        <w:t>дискогенные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патобиомеханические</w:t>
      </w:r>
      <w:proofErr w:type="spellEnd"/>
      <w:r w:rsidRPr="00FA58DA">
        <w:rPr>
          <w:color w:val="000000" w:themeColor="text1"/>
        </w:rPr>
        <w:t xml:space="preserve"> синдромы позвоночника или д</w:t>
      </w:r>
      <w:r w:rsidRPr="00FA58DA">
        <w:rPr>
          <w:color w:val="000000" w:themeColor="text1"/>
        </w:rPr>
        <w:t xml:space="preserve">ругих </w:t>
      </w:r>
      <w:proofErr w:type="spellStart"/>
      <w:r w:rsidRPr="00FA58DA">
        <w:rPr>
          <w:color w:val="000000" w:themeColor="text1"/>
        </w:rPr>
        <w:t>суставов</w:t>
      </w:r>
      <w:proofErr w:type="gramStart"/>
      <w:r w:rsidRPr="00FA58DA">
        <w:rPr>
          <w:color w:val="000000" w:themeColor="text1"/>
        </w:rPr>
        <w:t>:ф</w:t>
      </w:r>
      <w:proofErr w:type="gramEnd"/>
      <w:r w:rsidRPr="00FA58DA">
        <w:rPr>
          <w:color w:val="000000" w:themeColor="text1"/>
        </w:rPr>
        <w:t>ункциональные</w:t>
      </w:r>
      <w:proofErr w:type="spellEnd"/>
      <w:r w:rsidRPr="00FA58DA">
        <w:rPr>
          <w:color w:val="000000" w:themeColor="text1"/>
        </w:rPr>
        <w:t xml:space="preserve"> блоки, регионарный </w:t>
      </w:r>
      <w:proofErr w:type="spellStart"/>
      <w:r w:rsidRPr="00FA58DA">
        <w:rPr>
          <w:color w:val="000000" w:themeColor="text1"/>
        </w:rPr>
        <w:t>постуральный</w:t>
      </w:r>
      <w:proofErr w:type="spellEnd"/>
      <w:r w:rsidRPr="00FA58DA">
        <w:rPr>
          <w:color w:val="000000" w:themeColor="text1"/>
        </w:rPr>
        <w:t xml:space="preserve"> дисбаланс мышц, неоптимальный двигательный стереотип</w:t>
      </w:r>
      <w:r w:rsidRPr="00FA58DA">
        <w:rPr>
          <w:color w:val="000000" w:themeColor="text1"/>
          <w:vertAlign w:val="superscript"/>
        </w:rPr>
        <w:t xml:space="preserve"> [1]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Г) Рефлекторные (</w:t>
      </w:r>
      <w:proofErr w:type="spellStart"/>
      <w:r w:rsidRPr="00FA58DA">
        <w:rPr>
          <w:color w:val="000000" w:themeColor="text1"/>
        </w:rPr>
        <w:t>некомпрессионные</w:t>
      </w:r>
      <w:proofErr w:type="spellEnd"/>
      <w:r w:rsidRPr="00FA58DA">
        <w:rPr>
          <w:color w:val="000000" w:themeColor="text1"/>
        </w:rPr>
        <w:t>) синдромы остеохондроза шейного отдела позвоночника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1. Местные </w:t>
      </w:r>
      <w:proofErr w:type="spellStart"/>
      <w:r w:rsidRPr="00FA58DA">
        <w:rPr>
          <w:color w:val="000000" w:themeColor="text1"/>
        </w:rPr>
        <w:t>вертебральные</w:t>
      </w:r>
      <w:proofErr w:type="spellEnd"/>
      <w:r w:rsidRPr="00FA58DA">
        <w:rPr>
          <w:color w:val="000000" w:themeColor="text1"/>
        </w:rPr>
        <w:t xml:space="preserve"> синдромы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2.Отраженные б</w:t>
      </w:r>
      <w:r w:rsidRPr="00FA58DA">
        <w:rPr>
          <w:color w:val="000000" w:themeColor="text1"/>
        </w:rPr>
        <w:t>олевые синдромы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3. Рефлекторные </w:t>
      </w:r>
      <w:proofErr w:type="spellStart"/>
      <w:r w:rsidRPr="00FA58DA">
        <w:rPr>
          <w:color w:val="000000" w:themeColor="text1"/>
        </w:rPr>
        <w:t>миодистонические</w:t>
      </w:r>
      <w:proofErr w:type="spellEnd"/>
      <w:r w:rsidRPr="00FA58DA">
        <w:rPr>
          <w:color w:val="000000" w:themeColor="text1"/>
        </w:rPr>
        <w:t xml:space="preserve"> синдромы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numPr>
          <w:ilvl w:val="0"/>
          <w:numId w:val="22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Синдром нижней косой мышцы головы</w:t>
      </w:r>
    </w:p>
    <w:p w:rsidR="00000000" w:rsidRPr="00FA58DA" w:rsidRDefault="00BA707B">
      <w:pPr>
        <w:numPr>
          <w:ilvl w:val="0"/>
          <w:numId w:val="22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Синдром передней лестничной мышцы</w:t>
      </w:r>
    </w:p>
    <w:p w:rsidR="00000000" w:rsidRPr="00FA58DA" w:rsidRDefault="00BA707B">
      <w:pPr>
        <w:numPr>
          <w:ilvl w:val="0"/>
          <w:numId w:val="22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Синдром мышцы, поднимающей лопатку (лопаточно-реберный синдром);</w:t>
      </w:r>
    </w:p>
    <w:p w:rsidR="00000000" w:rsidRPr="00FA58DA" w:rsidRDefault="00BA707B">
      <w:pPr>
        <w:numPr>
          <w:ilvl w:val="0"/>
          <w:numId w:val="22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Синдром малой грудной мышцы;</w:t>
      </w:r>
    </w:p>
    <w:p w:rsidR="00000000" w:rsidRPr="00FA58DA" w:rsidRDefault="00BA707B">
      <w:pPr>
        <w:numPr>
          <w:ilvl w:val="0"/>
          <w:numId w:val="22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Туннельные синдромы нервов шеи и </w:t>
      </w:r>
      <w:r w:rsidRPr="00FA58DA">
        <w:rPr>
          <w:rFonts w:eastAsia="Times New Roman"/>
          <w:color w:val="000000" w:themeColor="text1"/>
        </w:rPr>
        <w:t>руки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4. Рефлекторные дистрофические синдромы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numPr>
          <w:ilvl w:val="0"/>
          <w:numId w:val="2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Плечелопаточный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периартроз</w:t>
      </w:r>
      <w:proofErr w:type="spellEnd"/>
      <w:r w:rsidRPr="00FA58DA">
        <w:rPr>
          <w:rFonts w:eastAsia="Times New Roman"/>
          <w:color w:val="000000" w:themeColor="text1"/>
        </w:rPr>
        <w:t>;</w:t>
      </w:r>
    </w:p>
    <w:p w:rsidR="00000000" w:rsidRPr="00FA58DA" w:rsidRDefault="00BA707B">
      <w:pPr>
        <w:numPr>
          <w:ilvl w:val="0"/>
          <w:numId w:val="2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Синдром плечо-кисть;</w:t>
      </w:r>
    </w:p>
    <w:p w:rsidR="00000000" w:rsidRPr="00FA58DA" w:rsidRDefault="00BA707B">
      <w:pPr>
        <w:numPr>
          <w:ilvl w:val="0"/>
          <w:numId w:val="2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Эпикондилез</w:t>
      </w:r>
      <w:proofErr w:type="spellEnd"/>
      <w:r w:rsidRPr="00FA58DA">
        <w:rPr>
          <w:rFonts w:eastAsia="Times New Roman"/>
          <w:color w:val="000000" w:themeColor="text1"/>
        </w:rPr>
        <w:t>;</w:t>
      </w:r>
    </w:p>
    <w:p w:rsidR="00000000" w:rsidRPr="00FA58DA" w:rsidRDefault="00BA707B">
      <w:pPr>
        <w:numPr>
          <w:ilvl w:val="0"/>
          <w:numId w:val="2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Миофасциальные</w:t>
      </w:r>
      <w:proofErr w:type="spellEnd"/>
      <w:r w:rsidRPr="00FA58DA">
        <w:rPr>
          <w:rFonts w:eastAsia="Times New Roman"/>
          <w:color w:val="000000" w:themeColor="text1"/>
        </w:rPr>
        <w:t xml:space="preserve"> синдромы;</w:t>
      </w:r>
    </w:p>
    <w:p w:rsidR="00000000" w:rsidRPr="00FA58DA" w:rsidRDefault="00BA707B">
      <w:pPr>
        <w:numPr>
          <w:ilvl w:val="0"/>
          <w:numId w:val="2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lastRenderedPageBreak/>
        <w:t>Синдром передней грудной стенки;</w:t>
      </w:r>
    </w:p>
    <w:p w:rsidR="00000000" w:rsidRPr="00FA58DA" w:rsidRDefault="00BA707B">
      <w:pPr>
        <w:numPr>
          <w:ilvl w:val="0"/>
          <w:numId w:val="2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Синдром </w:t>
      </w:r>
      <w:proofErr w:type="gramStart"/>
      <w:r w:rsidRPr="00FA58DA">
        <w:rPr>
          <w:rFonts w:eastAsia="Times New Roman"/>
          <w:color w:val="000000" w:themeColor="text1"/>
        </w:rPr>
        <w:t>множественного</w:t>
      </w:r>
      <w:proofErr w:type="gram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нейроостеофиброза</w:t>
      </w:r>
      <w:proofErr w:type="spellEnd"/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5. Рефлекторные </w:t>
      </w:r>
      <w:proofErr w:type="spellStart"/>
      <w:r w:rsidRPr="00FA58DA">
        <w:rPr>
          <w:color w:val="000000" w:themeColor="text1"/>
        </w:rPr>
        <w:t>ангиопатические</w:t>
      </w:r>
      <w:proofErr w:type="spellEnd"/>
      <w:r w:rsidRPr="00FA58DA">
        <w:rPr>
          <w:color w:val="000000" w:themeColor="text1"/>
        </w:rPr>
        <w:t xml:space="preserve"> (нейроваскулярные</w:t>
      </w:r>
      <w:r w:rsidRPr="00FA58DA">
        <w:rPr>
          <w:color w:val="000000" w:themeColor="text1"/>
        </w:rPr>
        <w:t>) синдромы</w:t>
      </w:r>
      <w:r w:rsidRPr="00FA58DA">
        <w:rPr>
          <w:color w:val="000000" w:themeColor="text1"/>
        </w:rPr>
        <w:t>;</w:t>
      </w:r>
    </w:p>
    <w:p w:rsidR="00000000" w:rsidRPr="00FA58DA" w:rsidRDefault="00BA707B">
      <w:pPr>
        <w:numPr>
          <w:ilvl w:val="0"/>
          <w:numId w:val="24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Дистонический синдром позвоночной артерии;</w:t>
      </w:r>
    </w:p>
    <w:p w:rsidR="00000000" w:rsidRPr="00FA58DA" w:rsidRDefault="00BA707B">
      <w:pPr>
        <w:numPr>
          <w:ilvl w:val="0"/>
          <w:numId w:val="24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Ангиопатический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кардиальгический</w:t>
      </w:r>
      <w:proofErr w:type="spellEnd"/>
      <w:r w:rsidRPr="00FA58DA">
        <w:rPr>
          <w:rFonts w:eastAsia="Times New Roman"/>
          <w:color w:val="000000" w:themeColor="text1"/>
        </w:rPr>
        <w:t xml:space="preserve"> синдром;</w:t>
      </w:r>
    </w:p>
    <w:p w:rsidR="00000000" w:rsidRPr="00FA58DA" w:rsidRDefault="00BA707B">
      <w:pPr>
        <w:numPr>
          <w:ilvl w:val="0"/>
          <w:numId w:val="24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Ангиопатический</w:t>
      </w:r>
      <w:proofErr w:type="spellEnd"/>
      <w:r w:rsidRPr="00FA58DA">
        <w:rPr>
          <w:rFonts w:eastAsia="Times New Roman"/>
          <w:color w:val="000000" w:themeColor="text1"/>
        </w:rPr>
        <w:t xml:space="preserve"> спинальный синдром;</w:t>
      </w:r>
    </w:p>
    <w:p w:rsidR="00000000" w:rsidRPr="00FA58DA" w:rsidRDefault="00BA707B">
      <w:pPr>
        <w:numPr>
          <w:ilvl w:val="0"/>
          <w:numId w:val="24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Ангиопатические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брахиальные</w:t>
      </w:r>
      <w:proofErr w:type="spellEnd"/>
      <w:r w:rsidRPr="00FA58DA">
        <w:rPr>
          <w:rFonts w:eastAsia="Times New Roman"/>
          <w:color w:val="000000" w:themeColor="text1"/>
        </w:rPr>
        <w:t xml:space="preserve"> синдромы.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6. </w:t>
      </w:r>
      <w:proofErr w:type="spellStart"/>
      <w:r w:rsidRPr="00FA58DA">
        <w:rPr>
          <w:color w:val="000000" w:themeColor="text1"/>
        </w:rPr>
        <w:t>Дискогенные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патобиомеханические</w:t>
      </w:r>
      <w:proofErr w:type="spellEnd"/>
      <w:r w:rsidRPr="00FA58DA">
        <w:rPr>
          <w:color w:val="000000" w:themeColor="text1"/>
        </w:rPr>
        <w:t xml:space="preserve"> нарушени</w:t>
      </w:r>
      <w:r w:rsidRPr="00FA58DA">
        <w:rPr>
          <w:color w:val="000000" w:themeColor="text1"/>
        </w:rPr>
        <w:t>я</w:t>
      </w:r>
    </w:p>
    <w:p w:rsidR="00000000" w:rsidRPr="00FA58DA" w:rsidRDefault="00BA707B">
      <w:pPr>
        <w:pStyle w:val="2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Диагностик</w:t>
      </w:r>
      <w:r w:rsidRPr="00FA58DA">
        <w:rPr>
          <w:rFonts w:eastAsia="Times New Roman"/>
          <w:color w:val="000000" w:themeColor="text1"/>
        </w:rPr>
        <w:t>а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Критерии установления заболе</w:t>
      </w:r>
      <w:r w:rsidRPr="00FA58DA">
        <w:rPr>
          <w:color w:val="000000" w:themeColor="text1"/>
        </w:rPr>
        <w:t>вания или состояния: диагноз устанавливается на основе жалоб, клинического осмотра, данных лабораторных методов исследования, данных рентгенографии позвоночника, магнитно-резонансной томографии позвоночника, компьютерной томографии позвоночника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3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Жалобы и а</w:t>
      </w:r>
      <w:r w:rsidRPr="00FA58DA">
        <w:rPr>
          <w:rFonts w:eastAsia="Times New Roman"/>
          <w:color w:val="000000" w:themeColor="text1"/>
        </w:rPr>
        <w:t>намне</w:t>
      </w:r>
      <w:r w:rsidRPr="00FA58DA">
        <w:rPr>
          <w:rFonts w:eastAsia="Times New Roman"/>
          <w:color w:val="000000" w:themeColor="text1"/>
        </w:rPr>
        <w:t>з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proofErr w:type="gramStart"/>
      <w:r w:rsidRPr="00FA58DA">
        <w:rPr>
          <w:color w:val="000000" w:themeColor="text1"/>
        </w:rPr>
        <w:t>Описаны</w:t>
      </w:r>
      <w:proofErr w:type="gramEnd"/>
      <w:r w:rsidRPr="00FA58DA">
        <w:rPr>
          <w:color w:val="000000" w:themeColor="text1"/>
        </w:rPr>
        <w:t xml:space="preserve"> в разделе «</w:t>
      </w:r>
      <w:hyperlink r:id="rId90" w:anchor="/document/30/1699/dfasebwu9o/" w:history="1">
        <w:r w:rsidRPr="00FA58DA">
          <w:rPr>
            <w:rStyle w:val="a3"/>
            <w:color w:val="000000" w:themeColor="text1"/>
          </w:rPr>
          <w:t>Клиническая картина</w:t>
        </w:r>
      </w:hyperlink>
      <w:r w:rsidRPr="00FA58DA">
        <w:rPr>
          <w:color w:val="000000" w:themeColor="text1"/>
        </w:rPr>
        <w:t>»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3"/>
        <w:spacing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Физикальное</w:t>
      </w:r>
      <w:proofErr w:type="spellEnd"/>
      <w:r w:rsidRPr="00FA58DA">
        <w:rPr>
          <w:rFonts w:eastAsia="Times New Roman"/>
          <w:color w:val="000000" w:themeColor="text1"/>
        </w:rPr>
        <w:t xml:space="preserve"> обследовани</w:t>
      </w:r>
      <w:r w:rsidRPr="00FA58DA">
        <w:rPr>
          <w:rFonts w:eastAsia="Times New Roman"/>
          <w:color w:val="000000" w:themeColor="text1"/>
        </w:rPr>
        <w:t>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304118092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Следует обследовать пациента в положениях стоя, сидя и лежа</w:t>
            </w:r>
            <w:r w:rsidRPr="00FA58DA">
              <w:rPr>
                <w:color w:val="000000" w:themeColor="text1"/>
                <w:vertAlign w:val="superscript"/>
              </w:rPr>
              <w:t xml:space="preserve"> [1]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 xml:space="preserve">Комментарии: </w:t>
            </w:r>
            <w:r w:rsidRPr="00FA58DA">
              <w:rPr>
                <w:color w:val="000000" w:themeColor="text1"/>
              </w:rPr>
              <w:t>Может обнаружиться патологическая поза с </w:t>
            </w:r>
            <w:proofErr w:type="spellStart"/>
            <w:r w:rsidRPr="00FA58DA">
              <w:rPr>
                <w:color w:val="000000" w:themeColor="text1"/>
              </w:rPr>
              <w:t>анталгическим</w:t>
            </w:r>
            <w:proofErr w:type="spellEnd"/>
            <w:r w:rsidRPr="00FA58DA">
              <w:rPr>
                <w:color w:val="000000" w:themeColor="text1"/>
              </w:rPr>
              <w:t xml:space="preserve"> (противоболевым) сколиозом, а также изменением </w:t>
            </w:r>
            <w:proofErr w:type="gramStart"/>
            <w:r w:rsidRPr="00FA58DA">
              <w:rPr>
                <w:color w:val="000000" w:themeColor="text1"/>
              </w:rPr>
              <w:t>физиологических</w:t>
            </w:r>
            <w:proofErr w:type="gramEnd"/>
            <w:r w:rsidRPr="00FA58DA">
              <w:rPr>
                <w:color w:val="000000" w:themeColor="text1"/>
              </w:rPr>
              <w:t xml:space="preserve"> грудного кифоза и поясничного лордоза. Необходимо выяснить возникли эти изменения осанки с момента болевого приступа или они существовали </w:t>
            </w:r>
            <w:r w:rsidRPr="00FA58DA">
              <w:rPr>
                <w:color w:val="000000" w:themeColor="text1"/>
              </w:rPr>
              <w:t>и раньше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Положив ладони обеих рук на крылья подвздошных костей с обеих сторон и расположив большие пальцы на уровне ладоней, </w:t>
            </w:r>
            <w:proofErr w:type="gramStart"/>
            <w:r w:rsidRPr="00FA58DA">
              <w:rPr>
                <w:color w:val="000000" w:themeColor="text1"/>
              </w:rPr>
              <w:t xml:space="preserve">проводят пальпацию </w:t>
            </w:r>
            <w:proofErr w:type="spellStart"/>
            <w:r w:rsidRPr="00FA58DA">
              <w:rPr>
                <w:color w:val="000000" w:themeColor="text1"/>
              </w:rPr>
              <w:t>паравертебральных</w:t>
            </w:r>
            <w:proofErr w:type="spellEnd"/>
            <w:r w:rsidRPr="00FA58DA">
              <w:rPr>
                <w:color w:val="000000" w:themeColor="text1"/>
              </w:rPr>
              <w:t xml:space="preserve"> мышц отмечая</w:t>
            </w:r>
            <w:proofErr w:type="gramEnd"/>
            <w:r w:rsidRPr="00FA58DA">
              <w:rPr>
                <w:color w:val="000000" w:themeColor="text1"/>
              </w:rPr>
              <w:t xml:space="preserve"> их болезненность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Фиксировав таз руками, а если возможно, усадив пациента на сту</w:t>
            </w:r>
            <w:r w:rsidRPr="00FA58DA">
              <w:rPr>
                <w:color w:val="000000" w:themeColor="text1"/>
              </w:rPr>
              <w:t xml:space="preserve">л, следует предложить ему наклониться вперёд, назад, в стороны, насколько </w:t>
            </w:r>
            <w:proofErr w:type="gramStart"/>
            <w:r w:rsidRPr="00FA58DA">
              <w:rPr>
                <w:color w:val="000000" w:themeColor="text1"/>
              </w:rPr>
              <w:t>это</w:t>
            </w:r>
            <w:proofErr w:type="gramEnd"/>
            <w:r w:rsidRPr="00FA58DA">
              <w:rPr>
                <w:color w:val="000000" w:themeColor="text1"/>
              </w:rPr>
              <w:t xml:space="preserve"> возможно, проделать ротационные движения туловищем, наблюдая за характером движений позвоночного столба и осведомляясь о степени болезненности движений и о том, где именно ощущае</w:t>
            </w:r>
            <w:r w:rsidRPr="00FA58DA">
              <w:rPr>
                <w:color w:val="000000" w:themeColor="text1"/>
              </w:rPr>
              <w:t>тся болезненность. В норме все эти движения должны быть плавными и симметричными по амплитуде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Проводится проба с осевой нагрузкой на позвоночник (давление на голову, плечи), которая может быть болезненной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Для исключения патологии крестцово-подвздошных су</w:t>
            </w:r>
            <w:r w:rsidRPr="00FA58DA">
              <w:rPr>
                <w:color w:val="000000" w:themeColor="text1"/>
              </w:rPr>
              <w:t>ставов в положении больного лёжа на </w:t>
            </w:r>
            <w:proofErr w:type="gramStart"/>
            <w:r w:rsidRPr="00FA58DA">
              <w:rPr>
                <w:color w:val="000000" w:themeColor="text1"/>
              </w:rPr>
              <w:t>спине</w:t>
            </w:r>
            <w:proofErr w:type="gramEnd"/>
            <w:r w:rsidRPr="00FA58DA">
              <w:rPr>
                <w:color w:val="000000" w:themeColor="text1"/>
              </w:rPr>
              <w:t xml:space="preserve"> на твёрдой кушетке проводится мягкое надавливание на крылья </w:t>
            </w:r>
            <w:r w:rsidRPr="00FA58DA">
              <w:rPr>
                <w:color w:val="000000" w:themeColor="text1"/>
              </w:rPr>
              <w:lastRenderedPageBreak/>
              <w:t>обеих подвздошных костей. При воспалительном поражении крестцово-подвздошных суставов (</w:t>
            </w:r>
            <w:proofErr w:type="spellStart"/>
            <w:r w:rsidRPr="00FA58DA">
              <w:rPr>
                <w:color w:val="000000" w:themeColor="text1"/>
              </w:rPr>
              <w:t>бехтеревский</w:t>
            </w:r>
            <w:proofErr w:type="spellEnd"/>
            <w:r w:rsidRPr="00FA58DA">
              <w:rPr>
                <w:color w:val="000000" w:themeColor="text1"/>
              </w:rPr>
              <w:t>, туберкулёзный, бруцеллёзный артрит) эта проба может в</w:t>
            </w:r>
            <w:r w:rsidRPr="00FA58DA">
              <w:rPr>
                <w:color w:val="000000" w:themeColor="text1"/>
              </w:rPr>
              <w:t>ызвать болезненность в области крестцово-подвздошных суставов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Активное сгибание поочерёдно одной и другой ноги в тазобедренном суставе самим больным в положении лёжа на спине, обычно вызывает боль в зоне основной патологии (ягодичной, крестцовой) вследств</w:t>
            </w:r>
            <w:r w:rsidRPr="00FA58DA">
              <w:rPr>
                <w:color w:val="000000" w:themeColor="text1"/>
              </w:rPr>
              <w:t>ие неизбежного сокращения мышц этой области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В положении лежа необходимо определение симптомов натяжения</w:t>
            </w:r>
            <w:r w:rsidRPr="00FA58DA">
              <w:rPr>
                <w:color w:val="000000" w:themeColor="text1"/>
              </w:rPr>
              <w:t>:</w:t>
            </w:r>
          </w:p>
          <w:p w:rsidR="00000000" w:rsidRPr="00FA58DA" w:rsidRDefault="00BA707B">
            <w:pPr>
              <w:numPr>
                <w:ilvl w:val="0"/>
                <w:numId w:val="25"/>
              </w:numPr>
              <w:spacing w:after="103"/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</w:rPr>
              <w:t xml:space="preserve">симптом </w:t>
            </w:r>
            <w:proofErr w:type="spellStart"/>
            <w:r w:rsidRPr="00FA58DA">
              <w:rPr>
                <w:rFonts w:eastAsia="Times New Roman"/>
                <w:color w:val="000000" w:themeColor="text1"/>
              </w:rPr>
              <w:t>Ласега</w:t>
            </w:r>
            <w:proofErr w:type="spellEnd"/>
            <w:r w:rsidRPr="00FA58DA">
              <w:rPr>
                <w:rFonts w:eastAsia="Times New Roman"/>
                <w:color w:val="000000" w:themeColor="text1"/>
              </w:rPr>
              <w:t> — пациент лежит на спине с разогнутыми ногами в тазобедренных и коленных суставах. Далее поочередно левая и правая нижняя конечность сг</w:t>
            </w:r>
            <w:r w:rsidRPr="00FA58DA">
              <w:rPr>
                <w:rFonts w:eastAsia="Times New Roman"/>
                <w:color w:val="000000" w:themeColor="text1"/>
              </w:rPr>
              <w:t xml:space="preserve">ибается в тазобедренном суставе при разогнутом коленном суставе до появления или усиления болевого синдрома по ходу </w:t>
            </w:r>
            <w:proofErr w:type="spellStart"/>
            <w:r w:rsidRPr="00FA58DA">
              <w:rPr>
                <w:rFonts w:eastAsia="Times New Roman"/>
                <w:color w:val="000000" w:themeColor="text1"/>
              </w:rPr>
              <w:t>дерматома</w:t>
            </w:r>
            <w:proofErr w:type="spellEnd"/>
            <w:r w:rsidRPr="00FA58DA">
              <w:rPr>
                <w:rFonts w:eastAsia="Times New Roman"/>
                <w:color w:val="000000" w:themeColor="text1"/>
              </w:rPr>
              <w:t xml:space="preserve"> L5 или S1 корешка. Симптом считается положительным, если боль возникла или усилилась до достижения 45 градусов относительно горизо</w:t>
            </w:r>
            <w:r w:rsidRPr="00FA58DA">
              <w:rPr>
                <w:rFonts w:eastAsia="Times New Roman"/>
                <w:color w:val="000000" w:themeColor="text1"/>
              </w:rPr>
              <w:t>нтали.</w:t>
            </w:r>
          </w:p>
          <w:p w:rsidR="00000000" w:rsidRPr="00FA58DA" w:rsidRDefault="00BA707B">
            <w:pPr>
              <w:numPr>
                <w:ilvl w:val="0"/>
                <w:numId w:val="25"/>
              </w:numPr>
              <w:spacing w:after="103"/>
              <w:rPr>
                <w:rFonts w:eastAsia="Times New Roman"/>
                <w:color w:val="000000" w:themeColor="text1"/>
              </w:rPr>
            </w:pPr>
            <w:proofErr w:type="gramStart"/>
            <w:r w:rsidRPr="00FA58DA">
              <w:rPr>
                <w:rFonts w:eastAsia="Times New Roman"/>
                <w:color w:val="000000" w:themeColor="text1"/>
              </w:rPr>
              <w:t>с</w:t>
            </w:r>
            <w:proofErr w:type="gramEnd"/>
            <w:r w:rsidRPr="00FA58DA">
              <w:rPr>
                <w:rFonts w:eastAsia="Times New Roman"/>
                <w:color w:val="000000" w:themeColor="text1"/>
              </w:rPr>
              <w:t xml:space="preserve">имптом </w:t>
            </w:r>
            <w:proofErr w:type="spellStart"/>
            <w:r w:rsidRPr="00FA58DA">
              <w:rPr>
                <w:rFonts w:eastAsia="Times New Roman"/>
                <w:color w:val="000000" w:themeColor="text1"/>
              </w:rPr>
              <w:t>Вассермана</w:t>
            </w:r>
            <w:proofErr w:type="spellEnd"/>
            <w:r w:rsidRPr="00FA58DA">
              <w:rPr>
                <w:rFonts w:eastAsia="Times New Roman"/>
                <w:color w:val="000000" w:themeColor="text1"/>
              </w:rPr>
              <w:t xml:space="preserve"> — возникновение или усиление боли в зоне </w:t>
            </w:r>
            <w:proofErr w:type="spellStart"/>
            <w:r w:rsidRPr="00FA58DA">
              <w:rPr>
                <w:rFonts w:eastAsia="Times New Roman"/>
                <w:color w:val="000000" w:themeColor="text1"/>
              </w:rPr>
              <w:t>дерматомов</w:t>
            </w:r>
            <w:proofErr w:type="spellEnd"/>
            <w:r w:rsidRPr="00FA58DA">
              <w:rPr>
                <w:rFonts w:eastAsia="Times New Roman"/>
                <w:color w:val="000000" w:themeColor="text1"/>
              </w:rPr>
              <w:t xml:space="preserve"> L3, L4 корешков во время разгибания ноги в тазобедренном суставе у больного, лежащего на животе.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lastRenderedPageBreak/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p w:rsidR="00000000" w:rsidRPr="00FA58DA" w:rsidRDefault="00BA707B">
      <w:pPr>
        <w:pStyle w:val="3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lastRenderedPageBreak/>
        <w:t>Лабораторные диагностические исследовани</w:t>
      </w:r>
      <w:r w:rsidRPr="00FA58DA">
        <w:rPr>
          <w:rFonts w:eastAsia="Times New Roman"/>
          <w:color w:val="000000" w:themeColor="text1"/>
        </w:rPr>
        <w:t>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418528477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Всем пациентам, которым пла</w:t>
            </w:r>
            <w:r w:rsidRPr="00FA58DA">
              <w:rPr>
                <w:color w:val="000000" w:themeColor="text1"/>
              </w:rPr>
              <w:t>нируется проведение хирургического лечения, с целью предоперационного обследования выполнять</w:t>
            </w:r>
            <w:r w:rsidRPr="00FA58DA">
              <w:rPr>
                <w:color w:val="000000" w:themeColor="text1"/>
              </w:rPr>
              <w:t>:</w:t>
            </w:r>
          </w:p>
          <w:p w:rsidR="00000000" w:rsidRPr="00FA58DA" w:rsidRDefault="00BA707B">
            <w:pPr>
              <w:numPr>
                <w:ilvl w:val="0"/>
                <w:numId w:val="26"/>
              </w:numPr>
              <w:spacing w:after="103"/>
              <w:rPr>
                <w:rFonts w:eastAsia="Times New Roman"/>
                <w:color w:val="000000" w:themeColor="text1"/>
              </w:rPr>
            </w:pPr>
            <w:proofErr w:type="gramStart"/>
            <w:r w:rsidRPr="00FA58DA">
              <w:rPr>
                <w:rFonts w:eastAsia="Times New Roman"/>
                <w:color w:val="000000" w:themeColor="text1"/>
              </w:rPr>
              <w:t>Анализ крови биохимический общетерапевтический: исследование уровня C-реактивного белка в сыворотке крови, исследование уровня общего билирубина в </w:t>
            </w:r>
            <w:r w:rsidRPr="00FA58DA">
              <w:rPr>
                <w:rFonts w:eastAsia="Times New Roman"/>
                <w:color w:val="000000" w:themeColor="text1"/>
              </w:rPr>
              <w:t>крови, исследование уровня свободного и связанного билирубина в крови, исследование уровня билирубина связанного (конъюгированного) в крови, исследование уровня билирубина свободного (</w:t>
            </w:r>
            <w:proofErr w:type="spellStart"/>
            <w:r w:rsidRPr="00FA58DA">
              <w:rPr>
                <w:rFonts w:eastAsia="Times New Roman"/>
                <w:color w:val="000000" w:themeColor="text1"/>
              </w:rPr>
              <w:t>неконъюгированного</w:t>
            </w:r>
            <w:proofErr w:type="spellEnd"/>
            <w:r w:rsidRPr="00FA58DA">
              <w:rPr>
                <w:rFonts w:eastAsia="Times New Roman"/>
                <w:color w:val="000000" w:themeColor="text1"/>
              </w:rPr>
              <w:t>) в крови, исследование уровня натрия в крови, исследо</w:t>
            </w:r>
            <w:r w:rsidRPr="00FA58DA">
              <w:rPr>
                <w:rFonts w:eastAsia="Times New Roman"/>
                <w:color w:val="000000" w:themeColor="text1"/>
              </w:rPr>
              <w:t xml:space="preserve">вание уровня калия в крови, исследование уровня хлоридов в крови, определение активности </w:t>
            </w:r>
            <w:proofErr w:type="spellStart"/>
            <w:r w:rsidRPr="00FA58DA">
              <w:rPr>
                <w:rFonts w:eastAsia="Times New Roman"/>
                <w:color w:val="000000" w:themeColor="text1"/>
              </w:rPr>
              <w:t>аспартатаминотрансферазы</w:t>
            </w:r>
            <w:proofErr w:type="spellEnd"/>
            <w:r w:rsidRPr="00FA58DA">
              <w:rPr>
                <w:rFonts w:eastAsia="Times New Roman"/>
                <w:color w:val="000000" w:themeColor="text1"/>
              </w:rPr>
              <w:t xml:space="preserve"> в крови, определение</w:t>
            </w:r>
            <w:proofErr w:type="gramEnd"/>
            <w:r w:rsidRPr="00FA58DA">
              <w:rPr>
                <w:rFonts w:eastAsia="Times New Roman"/>
                <w:color w:val="000000" w:themeColor="text1"/>
              </w:rPr>
              <w:t xml:space="preserve"> активности </w:t>
            </w:r>
            <w:proofErr w:type="spellStart"/>
            <w:r w:rsidRPr="00FA58DA">
              <w:rPr>
                <w:rFonts w:eastAsia="Times New Roman"/>
                <w:color w:val="000000" w:themeColor="text1"/>
              </w:rPr>
              <w:t>аланинаминотрансферазы</w:t>
            </w:r>
            <w:proofErr w:type="spellEnd"/>
            <w:r w:rsidRPr="00FA58DA">
              <w:rPr>
                <w:rFonts w:eastAsia="Times New Roman"/>
                <w:color w:val="000000" w:themeColor="text1"/>
              </w:rPr>
              <w:t xml:space="preserve"> в крови, определение активности амилазы в крови, исследование уровня </w:t>
            </w:r>
            <w:proofErr w:type="spellStart"/>
            <w:r w:rsidRPr="00FA58DA">
              <w:rPr>
                <w:rFonts w:eastAsia="Times New Roman"/>
                <w:color w:val="000000" w:themeColor="text1"/>
              </w:rPr>
              <w:t>гликированного</w:t>
            </w:r>
            <w:proofErr w:type="spellEnd"/>
            <w:r w:rsidRPr="00FA58DA">
              <w:rPr>
                <w:rFonts w:eastAsia="Times New Roman"/>
                <w:color w:val="000000" w:themeColor="text1"/>
              </w:rPr>
              <w:t xml:space="preserve"> гем</w:t>
            </w:r>
            <w:r w:rsidRPr="00FA58DA">
              <w:rPr>
                <w:rFonts w:eastAsia="Times New Roman"/>
                <w:color w:val="000000" w:themeColor="text1"/>
              </w:rPr>
              <w:t>оглобина в крови, определение активности липазы в сыворотке крови, определение активности панкреатической амилазы в крови.</w:t>
            </w:r>
          </w:p>
          <w:p w:rsidR="00000000" w:rsidRPr="00FA58DA" w:rsidRDefault="00BA707B">
            <w:pPr>
              <w:numPr>
                <w:ilvl w:val="0"/>
                <w:numId w:val="26"/>
              </w:numPr>
              <w:spacing w:after="103"/>
              <w:rPr>
                <w:rFonts w:eastAsia="Times New Roman"/>
                <w:color w:val="000000" w:themeColor="text1"/>
              </w:rPr>
            </w:pPr>
            <w:proofErr w:type="spellStart"/>
            <w:r w:rsidRPr="00FA58DA">
              <w:rPr>
                <w:rFonts w:eastAsia="Times New Roman"/>
                <w:color w:val="000000" w:themeColor="text1"/>
              </w:rPr>
              <w:t>Коагулограмма</w:t>
            </w:r>
            <w:proofErr w:type="spellEnd"/>
            <w:r w:rsidRPr="00FA58DA">
              <w:rPr>
                <w:rFonts w:eastAsia="Times New Roman"/>
                <w:color w:val="000000" w:themeColor="text1"/>
              </w:rPr>
              <w:t xml:space="preserve"> (ориентировочное исследование системы гемостаза).</w:t>
            </w:r>
          </w:p>
          <w:p w:rsidR="00000000" w:rsidRPr="00FA58DA" w:rsidRDefault="00BA707B">
            <w:pPr>
              <w:numPr>
                <w:ilvl w:val="0"/>
                <w:numId w:val="26"/>
              </w:numPr>
              <w:spacing w:after="103"/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</w:rPr>
              <w:t>Определение основных групп по системе AB0</w:t>
            </w:r>
            <w:r w:rsidRPr="00FA58DA">
              <w:rPr>
                <w:rFonts w:eastAsia="Times New Roman"/>
                <w:color w:val="000000" w:themeColor="text1"/>
                <w:vertAlign w:val="superscript"/>
              </w:rPr>
              <w:t xml:space="preserve"> [20]</w:t>
            </w:r>
            <w:r w:rsidRPr="00FA58DA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FE6000"/>
              </w:rPr>
              <w:t> 4 </w:t>
            </w:r>
          </w:p>
        </w:tc>
      </w:tr>
    </w:tbl>
    <w:p w:rsidR="00000000" w:rsidRPr="00FA58DA" w:rsidRDefault="00BA707B">
      <w:pPr>
        <w:pStyle w:val="3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Инструментальные диагностические исследовани</w:t>
      </w:r>
      <w:r w:rsidRPr="00FA58DA">
        <w:rPr>
          <w:rFonts w:eastAsia="Times New Roman"/>
          <w:color w:val="000000" w:themeColor="text1"/>
        </w:rPr>
        <w:t>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25"/>
        <w:gridCol w:w="726"/>
      </w:tblGrid>
      <w:tr w:rsidR="00000000" w:rsidRPr="00FA58DA">
        <w:trPr>
          <w:divId w:val="723452079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МРТ позвоночника пациентам с жалобами на боль в области позвоночника и конечностях при отсутствии эффекта от приема нестероидных противовоспалительных препаратов для уточнения степени изменений морфологическ</w:t>
            </w:r>
            <w:r w:rsidRPr="00FA58DA">
              <w:rPr>
                <w:color w:val="000000" w:themeColor="text1"/>
              </w:rPr>
              <w:t>их структур позвоночника и сопоставления с клиническими симптомами для принятия решения о тактике лечения</w:t>
            </w:r>
            <w:r w:rsidRPr="00FA58DA">
              <w:rPr>
                <w:color w:val="000000" w:themeColor="text1"/>
                <w:vertAlign w:val="superscript"/>
              </w:rPr>
              <w:t>[21,22]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lastRenderedPageBreak/>
              <w:t xml:space="preserve">Комментарии: </w:t>
            </w:r>
            <w:proofErr w:type="gramStart"/>
            <w:r w:rsidRPr="00FA58DA">
              <w:rPr>
                <w:color w:val="000000" w:themeColor="text1"/>
              </w:rPr>
              <w:t xml:space="preserve">Магнитно-резонансная томография (МРТ) позвоночника визуализирует сопутствующие изменения мягких тканей, дает возможность выявить </w:t>
            </w:r>
            <w:r w:rsidRPr="00FA58DA">
              <w:rPr>
                <w:color w:val="000000" w:themeColor="text1"/>
              </w:rPr>
              <w:t>мельчайшие изменения хрящей, костей, связок и сосудов, позволяет с большой точностью определить локализацию грыжевого выпячивания по длине и поперечнику позвоночного канала, степень дегенерации межпозвонковых дисков и нарушения циркуляции ликвора при компр</w:t>
            </w:r>
            <w:r w:rsidRPr="00FA58DA">
              <w:rPr>
                <w:color w:val="000000" w:themeColor="text1"/>
              </w:rPr>
              <w:t xml:space="preserve">ессии </w:t>
            </w:r>
            <w:proofErr w:type="spellStart"/>
            <w:r w:rsidRPr="00FA58DA">
              <w:rPr>
                <w:color w:val="000000" w:themeColor="text1"/>
              </w:rPr>
              <w:t>дурального</w:t>
            </w:r>
            <w:proofErr w:type="spellEnd"/>
            <w:r w:rsidRPr="00FA58DA">
              <w:rPr>
                <w:color w:val="000000" w:themeColor="text1"/>
              </w:rPr>
              <w:t xml:space="preserve"> мешка и </w:t>
            </w:r>
            <w:proofErr w:type="spellStart"/>
            <w:r w:rsidRPr="00FA58DA">
              <w:rPr>
                <w:color w:val="000000" w:themeColor="text1"/>
              </w:rPr>
              <w:t>арахноидальных</w:t>
            </w:r>
            <w:proofErr w:type="spellEnd"/>
            <w:r w:rsidRPr="00FA58DA">
              <w:rPr>
                <w:color w:val="000000" w:themeColor="text1"/>
              </w:rPr>
              <w:t xml:space="preserve"> спаечных процессах, дифференцировать грыжевые выпячивания дисков от </w:t>
            </w:r>
            <w:proofErr w:type="spellStart"/>
            <w:r w:rsidRPr="00FA58DA">
              <w:rPr>
                <w:color w:val="000000" w:themeColor="text1"/>
              </w:rPr>
              <w:t>адгезивных</w:t>
            </w:r>
            <w:proofErr w:type="spellEnd"/>
            <w:r w:rsidRPr="00FA58DA">
              <w:rPr>
                <w:color w:val="000000" w:themeColor="text1"/>
              </w:rPr>
              <w:t xml:space="preserve"> процессов в </w:t>
            </w:r>
            <w:proofErr w:type="spellStart"/>
            <w:r w:rsidRPr="00FA58DA">
              <w:rPr>
                <w:color w:val="000000" w:themeColor="text1"/>
              </w:rPr>
              <w:t>эпидуральной</w:t>
            </w:r>
            <w:proofErr w:type="spellEnd"/>
            <w:r w:rsidRPr="00FA58DA">
              <w:rPr>
                <w:color w:val="000000" w:themeColor="text1"/>
              </w:rPr>
              <w:t xml:space="preserve"> клетчатке, воспалительных</w:t>
            </w:r>
            <w:proofErr w:type="gramEnd"/>
            <w:r w:rsidRPr="00FA58DA">
              <w:rPr>
                <w:color w:val="000000" w:themeColor="text1"/>
              </w:rPr>
              <w:t xml:space="preserve"> процессов, а также опухолевых и сосудистых новообразований. С некоторой погрешностью п</w:t>
            </w:r>
            <w:r w:rsidRPr="00FA58DA">
              <w:rPr>
                <w:color w:val="000000" w:themeColor="text1"/>
              </w:rPr>
              <w:t>ри МРТ можно установить размеры позвоночного канала и грыжи диска. МРТ (стандарт) с высокой напряженностью магнитного поля (1,5 — 3,0 Тесла) — основной метод диагностики и </w:t>
            </w:r>
            <w:proofErr w:type="spellStart"/>
            <w:r w:rsidRPr="00FA58DA">
              <w:rPr>
                <w:color w:val="000000" w:themeColor="text1"/>
              </w:rPr>
              <w:t>нейровизуализации</w:t>
            </w:r>
            <w:proofErr w:type="spellEnd"/>
            <w:r w:rsidRPr="00FA58DA">
              <w:rPr>
                <w:color w:val="000000" w:themeColor="text1"/>
              </w:rPr>
              <w:t xml:space="preserve"> дегенеративных поражений позвоночника. Данный вид исследования в п</w:t>
            </w:r>
            <w:r w:rsidRPr="00FA58DA">
              <w:rPr>
                <w:color w:val="000000" w:themeColor="text1"/>
              </w:rPr>
              <w:t xml:space="preserve">оследние десятилетия получил большое распространение и стал определяющим. Он полноценно дает возможность судить об изменениях позвонков, межпозвонковых дисков, связочного аппарата, нервных и других структур. Ввиду </w:t>
            </w:r>
            <w:proofErr w:type="spellStart"/>
            <w:r w:rsidRPr="00FA58DA">
              <w:rPr>
                <w:color w:val="000000" w:themeColor="text1"/>
              </w:rPr>
              <w:t>неинвазивности</w:t>
            </w:r>
            <w:proofErr w:type="spellEnd"/>
            <w:r w:rsidRPr="00FA58DA">
              <w:rPr>
                <w:color w:val="000000" w:themeColor="text1"/>
              </w:rPr>
              <w:t xml:space="preserve"> метода он может быть выполн</w:t>
            </w:r>
            <w:r w:rsidRPr="00FA58DA">
              <w:rPr>
                <w:color w:val="000000" w:themeColor="text1"/>
              </w:rPr>
              <w:t xml:space="preserve">ен в амбулаторных условиях. МРТ контроль послеоперационного состояния позвоночника – проводить не ранее 3-х </w:t>
            </w:r>
            <w:proofErr w:type="spellStart"/>
            <w:proofErr w:type="gramStart"/>
            <w:r w:rsidRPr="00FA58DA">
              <w:rPr>
                <w:color w:val="000000" w:themeColor="text1"/>
              </w:rPr>
              <w:t>мес</w:t>
            </w:r>
            <w:proofErr w:type="spellEnd"/>
            <w:proofErr w:type="gramEnd"/>
            <w:r w:rsidRPr="00FA58DA">
              <w:rPr>
                <w:color w:val="000000" w:themeColor="text1"/>
              </w:rPr>
              <w:t xml:space="preserve"> после оперативного лечения, так как наличие послеоперационных артефактов достигает 100 % на первый день после операции</w:t>
            </w:r>
            <w:r w:rsidRPr="00FA58DA">
              <w:rPr>
                <w:color w:val="000000" w:themeColor="text1"/>
                <w:vertAlign w:val="superscript"/>
              </w:rPr>
              <w:t xml:space="preserve"> [23,24]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0270BF"/>
              </w:rPr>
              <w:lastRenderedPageBreak/>
              <w:t> A </w:t>
            </w:r>
            <w:r w:rsidRPr="00FA58DA">
              <w:rPr>
                <w:rFonts w:eastAsia="Times New Roman"/>
                <w:color w:val="000000" w:themeColor="text1"/>
                <w:shd w:val="clear" w:color="auto" w:fill="39B26F"/>
              </w:rPr>
              <w:t> 1 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114864500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lastRenderedPageBreak/>
              <w:t>Пац</w:t>
            </w:r>
            <w:r w:rsidRPr="00FA58DA">
              <w:rPr>
                <w:color w:val="000000" w:themeColor="text1"/>
              </w:rPr>
              <w:t>иентам с дегенеративными заболеваниями позвоночника проведение компьютерной томографии позвоночника для детализации дегенеративно-дистрофических изменений и оценки размеров костных структур</w:t>
            </w:r>
            <w:r w:rsidRPr="00FA58DA">
              <w:rPr>
                <w:color w:val="000000" w:themeColor="text1"/>
                <w:vertAlign w:val="superscript"/>
              </w:rPr>
              <w:t xml:space="preserve"> [22]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 xml:space="preserve">Комментарии: </w:t>
            </w:r>
            <w:r w:rsidRPr="00FA58DA">
              <w:rPr>
                <w:color w:val="000000" w:themeColor="text1"/>
              </w:rPr>
              <w:t xml:space="preserve">Компьютерная томография (КТ) позвоночника проводится в дополнение к МРТ. Она позволяет диагностировать костные и хрящевые изменения на начальных стадиях, определить минимальные аномалии. Так же КТ показана в случае невозможности проведения МРТ (имплантаты </w:t>
            </w:r>
            <w:r w:rsidRPr="00FA58DA">
              <w:rPr>
                <w:color w:val="000000" w:themeColor="text1"/>
              </w:rPr>
              <w:t xml:space="preserve">из магнитящихся металлов, водитель ритма сердца и т.д.). При введении контрастного средства </w:t>
            </w:r>
            <w:proofErr w:type="spellStart"/>
            <w:r w:rsidRPr="00FA58DA">
              <w:rPr>
                <w:color w:val="000000" w:themeColor="text1"/>
              </w:rPr>
              <w:t>интрадурально</w:t>
            </w:r>
            <w:proofErr w:type="spellEnd"/>
            <w:r w:rsidRPr="00FA58DA">
              <w:rPr>
                <w:color w:val="000000" w:themeColor="text1"/>
              </w:rPr>
              <w:t xml:space="preserve"> (</w:t>
            </w:r>
            <w:proofErr w:type="spellStart"/>
            <w:r w:rsidRPr="00FA58DA">
              <w:rPr>
                <w:color w:val="000000" w:themeColor="text1"/>
              </w:rPr>
              <w:t>КТ-миелография</w:t>
            </w:r>
            <w:proofErr w:type="spellEnd"/>
            <w:r w:rsidRPr="00FA58DA">
              <w:rPr>
                <w:color w:val="000000" w:themeColor="text1"/>
              </w:rPr>
              <w:t xml:space="preserve">) данный метод становится более информативным. </w:t>
            </w:r>
            <w:proofErr w:type="spellStart"/>
            <w:r w:rsidRPr="00FA58DA">
              <w:rPr>
                <w:color w:val="000000" w:themeColor="text1"/>
              </w:rPr>
              <w:t>КТ-миелография</w:t>
            </w:r>
            <w:proofErr w:type="spellEnd"/>
            <w:r w:rsidRPr="00FA58DA">
              <w:rPr>
                <w:color w:val="000000" w:themeColor="text1"/>
              </w:rPr>
              <w:t xml:space="preserve"> является </w:t>
            </w:r>
            <w:proofErr w:type="spellStart"/>
            <w:r w:rsidRPr="00FA58DA">
              <w:rPr>
                <w:color w:val="000000" w:themeColor="text1"/>
              </w:rPr>
              <w:t>инвазивным</w:t>
            </w:r>
            <w:proofErr w:type="spellEnd"/>
            <w:r w:rsidRPr="00FA58DA">
              <w:rPr>
                <w:color w:val="000000" w:themeColor="text1"/>
              </w:rPr>
              <w:t xml:space="preserve"> методом исследования, что ограничивает его применение</w:t>
            </w:r>
            <w:r w:rsidRPr="00FA58DA">
              <w:rPr>
                <w:color w:val="000000" w:themeColor="text1"/>
              </w:rPr>
              <w:t>. При проведении КТ и </w:t>
            </w:r>
            <w:proofErr w:type="spellStart"/>
            <w:r w:rsidRPr="00FA58DA">
              <w:rPr>
                <w:color w:val="000000" w:themeColor="text1"/>
              </w:rPr>
              <w:t>КТ-миелографии</w:t>
            </w:r>
            <w:proofErr w:type="spellEnd"/>
            <w:r w:rsidRPr="00FA58DA">
              <w:rPr>
                <w:color w:val="000000" w:themeColor="text1"/>
              </w:rPr>
              <w:t xml:space="preserve"> есть возможность делать трехмерную реконструкцию позвоночных сегментов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p w:rsidR="00000000" w:rsidRPr="00FA58DA" w:rsidRDefault="00BA707B">
      <w:pPr>
        <w:spacing w:line="276" w:lineRule="auto"/>
        <w:divId w:val="480200974"/>
        <w:rPr>
          <w:rFonts w:eastAsia="Times New Roman"/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480200974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Пациентам с дегенеративными заболеваниями позвоночника — рентгенография позвоночника в двух проекциях; функциональной рентгенографии; </w:t>
            </w:r>
            <w:r w:rsidRPr="00FA58DA">
              <w:rPr>
                <w:color w:val="000000" w:themeColor="text1"/>
              </w:rPr>
              <w:t xml:space="preserve">рентгенографии всего позвоночника с захватом костей черепа и верхней трети бедренных костей (степ-режим или </w:t>
            </w:r>
            <w:proofErr w:type="spellStart"/>
            <w:r w:rsidRPr="00FA58DA">
              <w:rPr>
                <w:color w:val="000000" w:themeColor="text1"/>
              </w:rPr>
              <w:t>постуральный</w:t>
            </w:r>
            <w:proofErr w:type="spellEnd"/>
            <w:r w:rsidRPr="00FA58DA">
              <w:rPr>
                <w:color w:val="000000" w:themeColor="text1"/>
              </w:rPr>
              <w:t xml:space="preserve"> и т.д.) с целью оценки структурных и динамических изменений, а также для расчета параметров локального и глобального баланса позвоночни</w:t>
            </w:r>
            <w:r w:rsidRPr="00FA58DA">
              <w:rPr>
                <w:color w:val="000000" w:themeColor="text1"/>
              </w:rPr>
              <w:t>ка</w:t>
            </w:r>
            <w:r w:rsidRPr="00FA58DA">
              <w:rPr>
                <w:color w:val="000000" w:themeColor="text1"/>
                <w:vertAlign w:val="superscript"/>
              </w:rPr>
              <w:t xml:space="preserve"> [25]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>Комментарии:</w:t>
            </w:r>
            <w:r w:rsidRPr="00FA58DA">
              <w:rPr>
                <w:color w:val="000000" w:themeColor="text1"/>
              </w:rPr>
              <w:t xml:space="preserve"> </w:t>
            </w:r>
            <w:proofErr w:type="gramStart"/>
            <w:r w:rsidRPr="00FA58DA">
              <w:rPr>
                <w:color w:val="000000" w:themeColor="text1"/>
              </w:rPr>
              <w:t>Обзорная рентгенография с функциональными пробами (прямая проекция в положении стоя прямо, боковая проекция в положении стоя и с наклоном вперед и назад в боковой проекции) позволяет наиболее полно получить общую характеристику костно</w:t>
            </w:r>
            <w:r w:rsidRPr="00FA58DA">
              <w:rPr>
                <w:color w:val="000000" w:themeColor="text1"/>
              </w:rPr>
              <w:t xml:space="preserve">го строения пояснично-крестцового отдела позвоночника, выявить </w:t>
            </w:r>
            <w:proofErr w:type="spellStart"/>
            <w:r w:rsidRPr="00FA58DA">
              <w:rPr>
                <w:color w:val="000000" w:themeColor="text1"/>
              </w:rPr>
              <w:t>спондилолистез</w:t>
            </w:r>
            <w:proofErr w:type="spellEnd"/>
            <w:r w:rsidRPr="00FA58DA">
              <w:rPr>
                <w:color w:val="000000" w:themeColor="text1"/>
              </w:rPr>
              <w:t xml:space="preserve"> и </w:t>
            </w:r>
            <w:proofErr w:type="spellStart"/>
            <w:r w:rsidRPr="00FA58DA">
              <w:rPr>
                <w:color w:val="000000" w:themeColor="text1"/>
              </w:rPr>
              <w:t>гипермобильность</w:t>
            </w:r>
            <w:proofErr w:type="spellEnd"/>
            <w:r w:rsidRPr="00FA58DA">
              <w:rPr>
                <w:color w:val="000000" w:themeColor="text1"/>
              </w:rPr>
              <w:t xml:space="preserve"> (нестабильность) позвоночного сегмента, которая может не выявляться при МРТ, выполняемом в горизонтальном положении, определить высоту </w:t>
            </w:r>
            <w:proofErr w:type="spellStart"/>
            <w:r w:rsidRPr="00FA58DA">
              <w:rPr>
                <w:color w:val="000000" w:themeColor="text1"/>
              </w:rPr>
              <w:t>межтеловых</w:t>
            </w:r>
            <w:proofErr w:type="spellEnd"/>
            <w:r w:rsidRPr="00FA58DA">
              <w:rPr>
                <w:color w:val="000000" w:themeColor="text1"/>
              </w:rPr>
              <w:t xml:space="preserve"> пространств, </w:t>
            </w:r>
            <w:r w:rsidRPr="00FA58DA">
              <w:rPr>
                <w:color w:val="000000" w:themeColor="text1"/>
              </w:rPr>
              <w:t>артроз межпозвонковых суставов</w:t>
            </w:r>
            <w:proofErr w:type="gramEnd"/>
            <w:r w:rsidRPr="00FA58DA">
              <w:rPr>
                <w:color w:val="000000" w:themeColor="text1"/>
              </w:rPr>
              <w:t xml:space="preserve">, образование </w:t>
            </w:r>
            <w:proofErr w:type="spellStart"/>
            <w:r w:rsidRPr="00FA58DA">
              <w:rPr>
                <w:color w:val="000000" w:themeColor="text1"/>
              </w:rPr>
              <w:t>межтеловых</w:t>
            </w:r>
            <w:proofErr w:type="spellEnd"/>
            <w:r w:rsidRPr="00FA58DA">
              <w:rPr>
                <w:color w:val="000000" w:themeColor="text1"/>
              </w:rPr>
              <w:t xml:space="preserve"> остеофитов, выявить аномалию развития позвонков, </w:t>
            </w:r>
            <w:proofErr w:type="spellStart"/>
            <w:r w:rsidRPr="00FA58DA">
              <w:rPr>
                <w:color w:val="000000" w:themeColor="text1"/>
              </w:rPr>
              <w:t>люмбализацию</w:t>
            </w:r>
            <w:proofErr w:type="spellEnd"/>
            <w:r w:rsidRPr="00FA58DA">
              <w:rPr>
                <w:color w:val="000000" w:themeColor="text1"/>
              </w:rPr>
              <w:t xml:space="preserve">, сакрализацию. </w:t>
            </w:r>
            <w:proofErr w:type="gramStart"/>
            <w:r w:rsidRPr="00FA58DA">
              <w:rPr>
                <w:color w:val="000000" w:themeColor="text1"/>
              </w:rPr>
              <w:t xml:space="preserve">Рентгенография всего </w:t>
            </w:r>
            <w:r w:rsidRPr="00FA58DA">
              <w:rPr>
                <w:color w:val="000000" w:themeColor="text1"/>
              </w:rPr>
              <w:lastRenderedPageBreak/>
              <w:t xml:space="preserve">позвоночника (степ-режим или </w:t>
            </w:r>
            <w:proofErr w:type="spellStart"/>
            <w:r w:rsidRPr="00FA58DA">
              <w:rPr>
                <w:color w:val="000000" w:themeColor="text1"/>
              </w:rPr>
              <w:t>постуральный</w:t>
            </w:r>
            <w:proofErr w:type="spellEnd"/>
            <w:r w:rsidRPr="00FA58DA">
              <w:rPr>
                <w:color w:val="000000" w:themeColor="text1"/>
              </w:rPr>
              <w:t>) проводится следующим образом: боковая проекция — в положении</w:t>
            </w:r>
            <w:r w:rsidRPr="00FA58DA">
              <w:rPr>
                <w:color w:val="000000" w:themeColor="text1"/>
              </w:rPr>
              <w:t xml:space="preserve"> стоя в обычной позе от свода черепа до средней трети бедренных костей, голова в свободном и удобном положении, положение кистей на противоположных ключицах; прямая — в положении стоя в обычной позе от свода черепа до средней трети бедренных костей, положе</w:t>
            </w:r>
            <w:r w:rsidRPr="00FA58DA">
              <w:rPr>
                <w:color w:val="000000" w:themeColor="text1"/>
              </w:rPr>
              <w:t>ние рук свободное вдоль туловища.</w:t>
            </w:r>
            <w:proofErr w:type="gramEnd"/>
            <w:r w:rsidRPr="00FA58DA">
              <w:rPr>
                <w:color w:val="000000" w:themeColor="text1"/>
              </w:rPr>
              <w:t xml:space="preserve"> Рентгенография всех отделов позвоночника необходима для определения значений параметров сагиттального и фронтального баланса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lastRenderedPageBreak/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lastRenderedPageBreak/>
        <w:t>Для выполнения предоперационного планирования может быть применена система предоперацио</w:t>
      </w:r>
      <w:r w:rsidRPr="00FA58DA">
        <w:rPr>
          <w:color w:val="000000" w:themeColor="text1"/>
        </w:rPr>
        <w:t xml:space="preserve">нного планирования </w:t>
      </w:r>
      <w:proofErr w:type="spellStart"/>
      <w:r w:rsidRPr="00FA58DA">
        <w:rPr>
          <w:color w:val="000000" w:themeColor="text1"/>
        </w:rPr>
        <w:t>SmartPlan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Ortho</w:t>
      </w:r>
      <w:proofErr w:type="spellEnd"/>
      <w:r w:rsidRPr="00FA58DA">
        <w:rPr>
          <w:color w:val="000000" w:themeColor="text1"/>
        </w:rPr>
        <w:t xml:space="preserve">, </w:t>
      </w:r>
      <w:proofErr w:type="spellStart"/>
      <w:r w:rsidRPr="00FA58DA">
        <w:rPr>
          <w:color w:val="000000" w:themeColor="text1"/>
        </w:rPr>
        <w:t>SmartPlan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Ortho</w:t>
      </w:r>
      <w:proofErr w:type="spellEnd"/>
      <w:r w:rsidRPr="00FA58DA">
        <w:rPr>
          <w:color w:val="000000" w:themeColor="text1"/>
        </w:rPr>
        <w:t xml:space="preserve"> 2D или иная аналогичная по функциям СПО ПП, обеспечивающая достижение описанного результата предоперационного планирования, внесённая в Единый реестр российских программ для электронных вычислительных маш</w:t>
      </w:r>
      <w:r w:rsidRPr="00FA58DA">
        <w:rPr>
          <w:color w:val="000000" w:themeColor="text1"/>
        </w:rPr>
        <w:t xml:space="preserve">ин и баз данных </w:t>
      </w:r>
      <w:proofErr w:type="spellStart"/>
      <w:r w:rsidRPr="00FA58DA">
        <w:rPr>
          <w:color w:val="000000" w:themeColor="text1"/>
        </w:rPr>
        <w:t>Минцифры</w:t>
      </w:r>
      <w:proofErr w:type="spellEnd"/>
      <w:r w:rsidRPr="00FA58DA">
        <w:rPr>
          <w:color w:val="000000" w:themeColor="text1"/>
        </w:rPr>
        <w:t xml:space="preserve"> России</w:t>
      </w:r>
      <w:r w:rsidRPr="00FA58DA">
        <w:rPr>
          <w:color w:val="000000" w:themeColor="text1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254436796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На предоперационном этапе обследования пациента — проводить комплексную визуализацию патологии позвоночника с целью предоперационного планирования (магнитно-резонансная томография, компьютерная томография, рентгенография</w:t>
            </w:r>
            <w:r w:rsidRPr="00FA58DA">
              <w:rPr>
                <w:color w:val="000000" w:themeColor="text1"/>
              </w:rPr>
              <w:t>)</w:t>
            </w:r>
            <w:r w:rsidRPr="00FA58DA">
              <w:rPr>
                <w:color w:val="000000" w:themeColor="text1"/>
                <w:vertAlign w:val="superscript"/>
              </w:rPr>
              <w:t xml:space="preserve"> [26]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 xml:space="preserve">Комментарии: </w:t>
            </w:r>
            <w:r w:rsidRPr="00FA58DA">
              <w:rPr>
                <w:color w:val="000000" w:themeColor="text1"/>
              </w:rPr>
              <w:t>При наличии клинико-морфологического несоответствия возникает необходимость в наиболее полном и детальном обследовании пациента с использованием всех доступных методов. Отдельно взятый метод диагностики, даже из высокоинформативных, не</w:t>
            </w:r>
            <w:r w:rsidRPr="00FA58DA">
              <w:rPr>
                <w:color w:val="000000" w:themeColor="text1"/>
              </w:rPr>
              <w:t> всегда является достаточным для врачей-травматологов-ортопедов или врачей-нейрохирургов, что заставляет использовать их комбинацию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FE6000"/>
              </w:rPr>
              <w:t> 4 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750808993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Компьютерная томография позвоночника или </w:t>
            </w:r>
            <w:proofErr w:type="spellStart"/>
            <w:r w:rsidRPr="00FA58DA">
              <w:rPr>
                <w:color w:val="000000" w:themeColor="text1"/>
              </w:rPr>
              <w:t>рентгеноденситометрию</w:t>
            </w:r>
            <w:proofErr w:type="spellEnd"/>
            <w:r w:rsidRPr="00FA58DA">
              <w:rPr>
                <w:color w:val="000000" w:themeColor="text1"/>
              </w:rPr>
              <w:t xml:space="preserve"> пациентам, которым планируется проведение хирургического лечения, для определения плотности костной ткани в области предполагаемого хирургического вмешательства</w:t>
            </w:r>
            <w:r w:rsidRPr="00FA58DA">
              <w:rPr>
                <w:color w:val="000000" w:themeColor="text1"/>
                <w:vertAlign w:val="superscript"/>
              </w:rPr>
              <w:t xml:space="preserve"> [27–29]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 xml:space="preserve">Комментарии. </w:t>
            </w:r>
            <w:r w:rsidRPr="00FA58DA">
              <w:rPr>
                <w:color w:val="000000" w:themeColor="text1"/>
              </w:rPr>
              <w:t>У пациенто</w:t>
            </w:r>
            <w:r w:rsidRPr="00FA58DA">
              <w:rPr>
                <w:color w:val="000000" w:themeColor="text1"/>
              </w:rPr>
              <w:t>в, которым планируется проведение хирургического вмешательства с применением металлоконструкции, необходимо проведение оценки минеральной плотности кости с помощью компьютерной томографии позвоночника. При необходимости диагностики нарушений минеральной пл</w:t>
            </w:r>
            <w:r w:rsidRPr="00FA58DA">
              <w:rPr>
                <w:color w:val="000000" w:themeColor="text1"/>
              </w:rPr>
              <w:t xml:space="preserve">отности кости может быть </w:t>
            </w:r>
            <w:proofErr w:type="gramStart"/>
            <w:r w:rsidRPr="00FA58DA">
              <w:rPr>
                <w:color w:val="000000" w:themeColor="text1"/>
              </w:rPr>
              <w:t>расширена</w:t>
            </w:r>
            <w:proofErr w:type="gramEnd"/>
            <w:r w:rsidRPr="00FA58DA">
              <w:rPr>
                <w:color w:val="000000" w:themeColor="text1"/>
              </w:rPr>
              <w:t xml:space="preserve"> с проведением иных методов, назначенных профильным специалистом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315090"/>
              </w:rPr>
              <w:t> B </w:t>
            </w:r>
            <w:r w:rsidRPr="00FA58DA">
              <w:rPr>
                <w:rFonts w:eastAsia="Times New Roman"/>
                <w:color w:val="000000" w:themeColor="text1"/>
                <w:shd w:val="clear" w:color="auto" w:fill="39B26F"/>
              </w:rPr>
              <w:t> 1 </w:t>
            </w:r>
          </w:p>
        </w:tc>
      </w:tr>
    </w:tbl>
    <w:p w:rsidR="00000000" w:rsidRPr="00FA58DA" w:rsidRDefault="00BA707B">
      <w:pPr>
        <w:pStyle w:val="3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Иные диагностические исследовани</w:t>
      </w:r>
      <w:r w:rsidRPr="00FA58DA">
        <w:rPr>
          <w:rFonts w:eastAsia="Times New Roman"/>
          <w:color w:val="000000" w:themeColor="text1"/>
        </w:rPr>
        <w:t>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638756407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Пациентам с дегенеративными заболеваниями позвоночника применение пункционных технологий в </w:t>
            </w:r>
            <w:r w:rsidRPr="00FA58DA">
              <w:rPr>
                <w:color w:val="000000" w:themeColor="text1"/>
              </w:rPr>
              <w:t xml:space="preserve">диагностических целях для выявления клинико-морфологического соответствия болевого синдрома морфологическому субстрату. </w:t>
            </w:r>
            <w:proofErr w:type="spellStart"/>
            <w:r w:rsidRPr="00FA58DA">
              <w:rPr>
                <w:color w:val="000000" w:themeColor="text1"/>
              </w:rPr>
              <w:t>Внутридисковая</w:t>
            </w:r>
            <w:proofErr w:type="spellEnd"/>
            <w:r w:rsidRPr="00FA58DA">
              <w:rPr>
                <w:color w:val="000000" w:themeColor="text1"/>
              </w:rPr>
              <w:t xml:space="preserve"> лечебно-диагностическая процедура может непосредственно переходить из диагностической (провокационной) манипуляции в </w:t>
            </w:r>
            <w:proofErr w:type="gramStart"/>
            <w:r w:rsidRPr="00FA58DA">
              <w:rPr>
                <w:color w:val="000000" w:themeColor="text1"/>
              </w:rPr>
              <w:t>лече</w:t>
            </w:r>
            <w:r w:rsidRPr="00FA58DA">
              <w:rPr>
                <w:color w:val="000000" w:themeColor="text1"/>
              </w:rPr>
              <w:t>бную</w:t>
            </w:r>
            <w:proofErr w:type="gramEnd"/>
            <w:r w:rsidRPr="00FA58DA">
              <w:rPr>
                <w:color w:val="000000" w:themeColor="text1"/>
              </w:rPr>
              <w:t>, перед которой ставится задача воспроизвести из диска болевой синдром, характерный для данного больного. Пациент узнает свои боли по их локализации и характеру, что с экспериментальной точностью доказывает зависимость имеющегося у него болевого синдро</w:t>
            </w:r>
            <w:r w:rsidRPr="00FA58DA">
              <w:rPr>
                <w:color w:val="000000" w:themeColor="text1"/>
              </w:rPr>
              <w:t>ма от патологии именно данного диска</w:t>
            </w:r>
            <w:r w:rsidRPr="00FA58DA">
              <w:rPr>
                <w:color w:val="000000" w:themeColor="text1"/>
                <w:vertAlign w:val="superscript"/>
              </w:rPr>
              <w:t>[1]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 xml:space="preserve">Комментарии: </w:t>
            </w:r>
            <w:r w:rsidRPr="00FA58DA">
              <w:rPr>
                <w:color w:val="000000" w:themeColor="text1"/>
              </w:rPr>
              <w:t xml:space="preserve">Блокада межпозвонковых суставов один из основных методов диагностики фасеточного синдрома. Селективная блокада корешков спинного мозга </w:t>
            </w:r>
            <w:r w:rsidRPr="00FA58DA">
              <w:rPr>
                <w:color w:val="000000" w:themeColor="text1"/>
              </w:rPr>
              <w:lastRenderedPageBreak/>
              <w:t xml:space="preserve">может наиболее точно выявить уровень поражения при </w:t>
            </w:r>
            <w:proofErr w:type="spellStart"/>
            <w:r w:rsidRPr="00FA58DA">
              <w:rPr>
                <w:color w:val="000000" w:themeColor="text1"/>
              </w:rPr>
              <w:t>полисегментарных</w:t>
            </w:r>
            <w:proofErr w:type="spellEnd"/>
            <w:r w:rsidRPr="00FA58DA">
              <w:rPr>
                <w:color w:val="000000" w:themeColor="text1"/>
              </w:rPr>
              <w:t xml:space="preserve"> изменениях на МРТ или</w:t>
            </w:r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rStyle w:val="abbr"/>
                <w:color w:val="000000" w:themeColor="text1"/>
              </w:rPr>
              <w:t>МСКТ</w:t>
            </w:r>
            <w:r w:rsidRPr="00FA58DA">
              <w:rPr>
                <w:rStyle w:val="h4"/>
                <w:vanish/>
                <w:color w:val="000000" w:themeColor="text1"/>
              </w:rPr>
              <w:t>МСКТ</w:t>
            </w:r>
            <w:r w:rsidRPr="00FA58DA">
              <w:rPr>
                <w:rStyle w:val="doc-tooltip1"/>
                <w:color w:val="000000" w:themeColor="text1"/>
              </w:rPr>
              <w:t>Мультиспиральная</w:t>
            </w:r>
            <w:proofErr w:type="spellEnd"/>
            <w:r w:rsidRPr="00FA58DA">
              <w:rPr>
                <w:rStyle w:val="doc-tooltip1"/>
                <w:color w:val="000000" w:themeColor="text1"/>
              </w:rPr>
              <w:t xml:space="preserve"> компьютерная томографи</w:t>
            </w:r>
            <w:r w:rsidRPr="00FA58DA">
              <w:rPr>
                <w:rStyle w:val="doc-tooltip1"/>
                <w:color w:val="000000" w:themeColor="text1"/>
              </w:rPr>
              <w:t>я</w:t>
            </w:r>
            <w:r w:rsidRPr="00FA58DA">
              <w:rPr>
                <w:color w:val="000000" w:themeColor="text1"/>
              </w:rPr>
              <w:t xml:space="preserve"> позвоночника. Провокационная дискография – для определения клинически значимого пораженного диска при многоуровневых изменениях. Для объективизации рефлекторно-болевых синдромов исполь</w:t>
            </w:r>
            <w:r w:rsidRPr="00FA58DA">
              <w:rPr>
                <w:color w:val="000000" w:themeColor="text1"/>
              </w:rPr>
              <w:t xml:space="preserve">зуется метод их пункционной провокации. Также для воспроизведения боли используется методика радиочастотной </w:t>
            </w:r>
            <w:proofErr w:type="spellStart"/>
            <w:r w:rsidRPr="00FA58DA">
              <w:rPr>
                <w:color w:val="000000" w:themeColor="text1"/>
              </w:rPr>
              <w:t>денервации</w:t>
            </w:r>
            <w:proofErr w:type="spellEnd"/>
            <w:r w:rsidRPr="00FA58DA">
              <w:rPr>
                <w:color w:val="000000" w:themeColor="text1"/>
              </w:rPr>
              <w:t>. Такое раздражение воспроизводит клинические проявления заболевания — пациент узнает «свои» боли по их локализации, характеру и интенсивн</w:t>
            </w:r>
            <w:r w:rsidRPr="00FA58DA">
              <w:rPr>
                <w:color w:val="000000" w:themeColor="text1"/>
              </w:rPr>
              <w:t>ости. Ликвидация болевого синдрома после медикаментозной блокады свидетельствует о клинической значимости патологического очага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lastRenderedPageBreak/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p w:rsidR="00000000" w:rsidRPr="00FA58DA" w:rsidRDefault="00BA707B">
      <w:pPr>
        <w:pStyle w:val="2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lastRenderedPageBreak/>
        <w:t>Лечени</w:t>
      </w:r>
      <w:r w:rsidRPr="00FA58DA">
        <w:rPr>
          <w:rFonts w:eastAsia="Times New Roman"/>
          <w:color w:val="000000" w:themeColor="text1"/>
        </w:rPr>
        <w:t>е</w:t>
      </w:r>
    </w:p>
    <w:p w:rsidR="00000000" w:rsidRPr="00FA58DA" w:rsidRDefault="00BA707B">
      <w:pPr>
        <w:pStyle w:val="3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Консервативное лечени</w:t>
      </w:r>
      <w:r w:rsidRPr="00FA58DA">
        <w:rPr>
          <w:rFonts w:eastAsia="Times New Roman"/>
          <w:color w:val="000000" w:themeColor="text1"/>
        </w:rPr>
        <w:t>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863325611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Консервативное лечение пациентам с </w:t>
            </w:r>
            <w:r w:rsidRPr="00FA58DA">
              <w:rPr>
                <w:color w:val="000000" w:themeColor="text1"/>
              </w:rPr>
              <w:t>дегенеративными заболеваниями позвоночника, если в клинических проявлениях нет остро прогрессирующего неврологического дефицита</w:t>
            </w:r>
            <w:r w:rsidRPr="00FA58DA">
              <w:rPr>
                <w:color w:val="000000" w:themeColor="text1"/>
                <w:vertAlign w:val="superscript"/>
              </w:rPr>
              <w:t xml:space="preserve"> [20, 70, 71]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>Комментарии:</w:t>
            </w:r>
            <w:r w:rsidRPr="00FA58DA">
              <w:rPr>
                <w:color w:val="000000" w:themeColor="text1"/>
              </w:rPr>
              <w:t xml:space="preserve"> </w:t>
            </w:r>
            <w:proofErr w:type="gramStart"/>
            <w:r w:rsidRPr="00FA58DA">
              <w:rPr>
                <w:color w:val="000000" w:themeColor="text1"/>
              </w:rPr>
              <w:t>При обращении пациента с болями в шейном, грудном, поясничном и (или) в конечностях вследствие дегене</w:t>
            </w:r>
            <w:r w:rsidRPr="00FA58DA">
              <w:rPr>
                <w:color w:val="000000" w:themeColor="text1"/>
              </w:rPr>
              <w:t xml:space="preserve">ративно-дистрофических изменений за медицинской помощью в ряде случаев требуется проведение неотложной консервативной или хирургической помощи при </w:t>
            </w:r>
            <w:proofErr w:type="spellStart"/>
            <w:r w:rsidRPr="00FA58DA">
              <w:rPr>
                <w:color w:val="000000" w:themeColor="text1"/>
              </w:rPr>
              <w:t>гипералгической</w:t>
            </w:r>
            <w:proofErr w:type="spellEnd"/>
            <w:r w:rsidRPr="00FA58DA">
              <w:rPr>
                <w:color w:val="000000" w:themeColor="text1"/>
              </w:rPr>
              <w:t xml:space="preserve">, паралитической формах корешкового синдрома, развитии каудомедуллярного синдрома или </w:t>
            </w:r>
            <w:proofErr w:type="spellStart"/>
            <w:r w:rsidRPr="00FA58DA">
              <w:rPr>
                <w:color w:val="000000" w:themeColor="text1"/>
              </w:rPr>
              <w:t>вертебро</w:t>
            </w:r>
            <w:r w:rsidRPr="00FA58DA">
              <w:rPr>
                <w:color w:val="000000" w:themeColor="text1"/>
              </w:rPr>
              <w:t>генной</w:t>
            </w:r>
            <w:proofErr w:type="spellEnd"/>
            <w:r w:rsidRPr="00FA58DA">
              <w:rPr>
                <w:color w:val="000000" w:themeColor="text1"/>
              </w:rPr>
              <w:t xml:space="preserve"> остроразвивающейся компрессионной </w:t>
            </w:r>
            <w:proofErr w:type="spellStart"/>
            <w:r w:rsidRPr="00FA58DA">
              <w:rPr>
                <w:color w:val="000000" w:themeColor="text1"/>
              </w:rPr>
              <w:t>миелопатии</w:t>
            </w:r>
            <w:proofErr w:type="spellEnd"/>
            <w:r w:rsidRPr="00FA58DA">
              <w:rPr>
                <w:color w:val="000000" w:themeColor="text1"/>
              </w:rPr>
              <w:t>.</w:t>
            </w:r>
            <w:proofErr w:type="gramEnd"/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Превалирующая часть пациентов получают результативную консервативную терапию (амбулаторную, стационарную, санаторно-курортную) со стойкой длительной ремиссией. При наличии клинико-морфологического соотве</w:t>
            </w:r>
            <w:r w:rsidRPr="00FA58DA">
              <w:rPr>
                <w:color w:val="000000" w:themeColor="text1"/>
              </w:rPr>
              <w:t>тствия пациенту показано плановое хирургическое лечение с целью устранения компримирующего сосудисто-нервные образования субстрата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543444046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Пациентам с дегенеративными заболеваниями позвоночника — медикаментозная терапия болевого синдрома с применение</w:t>
            </w:r>
            <w:r w:rsidRPr="00FA58DA">
              <w:rPr>
                <w:color w:val="000000" w:themeColor="text1"/>
              </w:rPr>
              <w:t xml:space="preserve">м нестероидных противовоспалительных препаратов, </w:t>
            </w:r>
            <w:proofErr w:type="spellStart"/>
            <w:r w:rsidRPr="00FA58DA">
              <w:rPr>
                <w:color w:val="000000" w:themeColor="text1"/>
              </w:rPr>
              <w:t>миорелаксантов</w:t>
            </w:r>
            <w:proofErr w:type="spellEnd"/>
            <w:r w:rsidRPr="00FA58DA">
              <w:rPr>
                <w:color w:val="000000" w:themeColor="text1"/>
              </w:rPr>
              <w:t xml:space="preserve"> центрального действия, противоэпилептических препаратов и антидепрессантов</w:t>
            </w:r>
            <w:r w:rsidRPr="00FA58DA">
              <w:rPr>
                <w:color w:val="000000" w:themeColor="text1"/>
                <w:vertAlign w:val="superscript"/>
              </w:rPr>
              <w:t xml:space="preserve"> [30, 70]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 xml:space="preserve">Комментарии: </w:t>
            </w:r>
            <w:r w:rsidRPr="00FA58DA">
              <w:rPr>
                <w:color w:val="000000" w:themeColor="text1"/>
              </w:rPr>
              <w:t>При острых болях в спине (до 1,5 месяцев) эффективны нестероидные противовоспалительные препар</w:t>
            </w:r>
            <w:r w:rsidRPr="00FA58DA">
              <w:rPr>
                <w:color w:val="000000" w:themeColor="text1"/>
              </w:rPr>
              <w:t>аты (НПВП), которые должны включаться в программу лечения как можно раньше, в 1-2-ой день от начала заболевания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Наличие инъекционных форм НПВП позволяет использовать принцип ступенчатой терапии болевых синдромов: в остром периоде показано внутримышечное в</w:t>
            </w:r>
            <w:r w:rsidRPr="00FA58DA">
              <w:rPr>
                <w:color w:val="000000" w:themeColor="text1"/>
              </w:rPr>
              <w:t>ведение с последующим переходом на </w:t>
            </w:r>
            <w:proofErr w:type="spellStart"/>
            <w:r w:rsidRPr="00FA58DA">
              <w:rPr>
                <w:color w:val="000000" w:themeColor="text1"/>
              </w:rPr>
              <w:t>пероральную</w:t>
            </w:r>
            <w:proofErr w:type="spellEnd"/>
            <w:r w:rsidRPr="00FA58DA">
              <w:rPr>
                <w:color w:val="000000" w:themeColor="text1"/>
              </w:rPr>
              <w:t xml:space="preserve"> терапию в течение 2 недель. Кроме этих форм применяются суппозитории с НПВП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Важным элементом лечения болевого синдрома является также локальная терапия, в ряде случаев имеющая отчетливые преимущества перед </w:t>
            </w:r>
            <w:proofErr w:type="spellStart"/>
            <w:r w:rsidRPr="00FA58DA">
              <w:rPr>
                <w:color w:val="000000" w:themeColor="text1"/>
              </w:rPr>
              <w:t>пе</w:t>
            </w:r>
            <w:r w:rsidRPr="00FA58DA">
              <w:rPr>
                <w:color w:val="000000" w:themeColor="text1"/>
              </w:rPr>
              <w:t>роральными</w:t>
            </w:r>
            <w:proofErr w:type="spellEnd"/>
            <w:r w:rsidRPr="00FA58DA">
              <w:rPr>
                <w:color w:val="000000" w:themeColor="text1"/>
              </w:rPr>
              <w:t xml:space="preserve"> формами препаратов. Применяются мазевые, кремовые и </w:t>
            </w:r>
            <w:proofErr w:type="spellStart"/>
            <w:r w:rsidRPr="00FA58DA">
              <w:rPr>
                <w:color w:val="000000" w:themeColor="text1"/>
              </w:rPr>
              <w:t>гелевые</w:t>
            </w:r>
            <w:proofErr w:type="spellEnd"/>
            <w:r w:rsidRPr="00FA58DA">
              <w:rPr>
                <w:color w:val="000000" w:themeColor="text1"/>
              </w:rPr>
              <w:t xml:space="preserve"> формы НПВП, а при упорных болевых симптомах, связанных с механическими факторами — препараты, </w:t>
            </w:r>
            <w:r w:rsidRPr="00FA58DA">
              <w:rPr>
                <w:color w:val="000000" w:themeColor="text1"/>
              </w:rPr>
              <w:lastRenderedPageBreak/>
              <w:t>способные глубоко проникать в кожу и подкожную клетчатку, блокируя болевые рецепторы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При т</w:t>
            </w:r>
            <w:r w:rsidRPr="00FA58DA">
              <w:rPr>
                <w:color w:val="000000" w:themeColor="text1"/>
              </w:rPr>
              <w:t xml:space="preserve">рансформации </w:t>
            </w:r>
            <w:proofErr w:type="spellStart"/>
            <w:r w:rsidRPr="00FA58DA">
              <w:rPr>
                <w:color w:val="000000" w:themeColor="text1"/>
              </w:rPr>
              <w:t>ноцицептивного</w:t>
            </w:r>
            <w:proofErr w:type="spellEnd"/>
            <w:r w:rsidRPr="00FA58DA">
              <w:rPr>
                <w:color w:val="000000" w:themeColor="text1"/>
              </w:rPr>
              <w:t xml:space="preserve"> характера боли в </w:t>
            </w:r>
            <w:proofErr w:type="spellStart"/>
            <w:r w:rsidRPr="00FA58DA">
              <w:rPr>
                <w:color w:val="000000" w:themeColor="text1"/>
              </w:rPr>
              <w:t>нейропатический</w:t>
            </w:r>
            <w:proofErr w:type="spellEnd"/>
            <w:r w:rsidRPr="00FA58DA">
              <w:rPr>
                <w:color w:val="000000" w:themeColor="text1"/>
              </w:rPr>
              <w:t xml:space="preserve"> показано назначение препаратов из группы противоэпилептических препаратов, способных купировать </w:t>
            </w:r>
            <w:proofErr w:type="spellStart"/>
            <w:r w:rsidRPr="00FA58DA">
              <w:rPr>
                <w:color w:val="000000" w:themeColor="text1"/>
              </w:rPr>
              <w:t>нейропатическую</w:t>
            </w:r>
            <w:proofErr w:type="spellEnd"/>
            <w:r w:rsidRPr="00FA58DA">
              <w:rPr>
                <w:color w:val="000000" w:themeColor="text1"/>
              </w:rPr>
              <w:t xml:space="preserve"> боль, и антидепрессантов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lastRenderedPageBreak/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p w:rsidR="00000000" w:rsidRPr="00FA58DA" w:rsidRDefault="00BA707B">
      <w:pPr>
        <w:spacing w:line="276" w:lineRule="auto"/>
        <w:divId w:val="682322719"/>
        <w:rPr>
          <w:rFonts w:eastAsia="Times New Roman"/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682322719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Пациентам с </w:t>
            </w:r>
            <w:r w:rsidRPr="00FA58DA">
              <w:rPr>
                <w:color w:val="000000" w:themeColor="text1"/>
              </w:rPr>
              <w:t>дегенеративными заболеваниями позвоночника соблюдение рационального двигательного (ортопедического) режима с целью снижения механической нагрузки на патологически измененные структуры позвоночника</w:t>
            </w:r>
            <w:r w:rsidRPr="00FA58DA">
              <w:rPr>
                <w:color w:val="000000" w:themeColor="text1"/>
                <w:vertAlign w:val="superscript"/>
              </w:rPr>
              <w:t xml:space="preserve"> [1]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 xml:space="preserve">Комментарии: </w:t>
            </w:r>
            <w:r w:rsidRPr="00FA58DA">
              <w:rPr>
                <w:color w:val="000000" w:themeColor="text1"/>
              </w:rPr>
              <w:t>Лечение болей в спине, связанных с дегене</w:t>
            </w:r>
            <w:r w:rsidRPr="00FA58DA">
              <w:rPr>
                <w:color w:val="000000" w:themeColor="text1"/>
              </w:rPr>
              <w:t>ративно-дистрофическими изменениями позвоночника, включает основные положения по соблюдению рационального двигательного (ортопедического) режима, выбор которого зависит от характеристик боли (острая, хроническая) и ее причин (</w:t>
            </w:r>
            <w:proofErr w:type="spellStart"/>
            <w:r w:rsidRPr="00FA58DA">
              <w:rPr>
                <w:color w:val="000000" w:themeColor="text1"/>
              </w:rPr>
              <w:t>миофасциальный</w:t>
            </w:r>
            <w:proofErr w:type="spellEnd"/>
            <w:r w:rsidRPr="00FA58DA">
              <w:rPr>
                <w:color w:val="000000" w:themeColor="text1"/>
              </w:rPr>
              <w:t xml:space="preserve"> синдром, дегене</w:t>
            </w:r>
            <w:r w:rsidRPr="00FA58DA">
              <w:rPr>
                <w:color w:val="000000" w:themeColor="text1"/>
              </w:rPr>
              <w:t>ративные изменения в позвоночно-двигательном сегменте (ПДС), компрессия корешков спинномозговых нервов)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При выраженном болевом синдроме в острый период возможен постельный режим на 1-2 дня, что способствует релаксации мышц и уменьшению </w:t>
            </w:r>
            <w:proofErr w:type="spellStart"/>
            <w:r w:rsidRPr="00FA58DA">
              <w:rPr>
                <w:color w:val="000000" w:themeColor="text1"/>
              </w:rPr>
              <w:t>внутридискового</w:t>
            </w:r>
            <w:proofErr w:type="spellEnd"/>
            <w:r w:rsidRPr="00FA58DA">
              <w:rPr>
                <w:color w:val="000000" w:themeColor="text1"/>
              </w:rPr>
              <w:t xml:space="preserve"> дав</w:t>
            </w:r>
            <w:r w:rsidRPr="00FA58DA">
              <w:rPr>
                <w:color w:val="000000" w:themeColor="text1"/>
              </w:rPr>
              <w:t>ления. В острый период целесообразно ношение стабилизирующего поясничного корсета или воротника Шанца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Обязательным является освоение двигательных навыков повседневной жизни (правильное сидячее положение, техника подъема и переноса тяжестей, регулярная сме</w:t>
            </w:r>
            <w:r w:rsidRPr="00FA58DA">
              <w:rPr>
                <w:color w:val="000000" w:themeColor="text1"/>
              </w:rPr>
              <w:t>на позиции тела в течение дня для декомпрессии диска и др.) и физическая нагрузка в форме общеукрепляющей и специальной лечебной гимнастики в период обострения и занятий адекватными видами физкультуры и спорта в период ремиссии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543444046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Пациентам с де</w:t>
            </w:r>
            <w:r w:rsidRPr="00FA58DA">
              <w:rPr>
                <w:color w:val="000000" w:themeColor="text1"/>
              </w:rPr>
              <w:t>генеративными заболеваниями позвоночника методов: массаж при заболеваниях позвоночника, массаж пояснично-крестцового отдела позвоночника, массаж шейно-грудного отдела позвоночника, мануальная терапия при заболеваниях костной системы, массаж спины медицинск</w:t>
            </w:r>
            <w:r w:rsidRPr="00FA58DA">
              <w:rPr>
                <w:color w:val="000000" w:themeColor="text1"/>
              </w:rPr>
              <w:t>ий для коррекции рефлекторных сегментарных нарушений и устранения функциональной блокады в</w:t>
            </w:r>
            <w:r w:rsidRPr="00FA58DA">
              <w:rPr>
                <w:color w:val="000000" w:themeColor="text1"/>
              </w:rPr>
              <w:t> </w:t>
            </w:r>
            <w:proofErr w:type="spellStart"/>
            <w:r w:rsidRPr="00FA58DA">
              <w:rPr>
                <w:rStyle w:val="abbr"/>
                <w:color w:val="000000" w:themeColor="text1"/>
              </w:rPr>
              <w:t>ПДС</w:t>
            </w:r>
            <w:r w:rsidRPr="00FA58DA">
              <w:rPr>
                <w:rStyle w:val="h4"/>
                <w:vanish/>
                <w:color w:val="000000" w:themeColor="text1"/>
              </w:rPr>
              <w:t>ПДС</w:t>
            </w:r>
            <w:r w:rsidRPr="00FA58DA">
              <w:rPr>
                <w:rStyle w:val="doc-tooltip1"/>
                <w:color w:val="000000" w:themeColor="text1"/>
              </w:rPr>
              <w:t>Позвоночно-двигательный</w:t>
            </w:r>
            <w:proofErr w:type="spellEnd"/>
            <w:r w:rsidRPr="00FA58DA">
              <w:rPr>
                <w:rStyle w:val="doc-tooltip1"/>
                <w:color w:val="000000" w:themeColor="text1"/>
              </w:rPr>
              <w:t xml:space="preserve"> сегмен</w:t>
            </w:r>
            <w:r w:rsidRPr="00FA58DA">
              <w:rPr>
                <w:rStyle w:val="doc-tooltip1"/>
                <w:color w:val="000000" w:themeColor="text1"/>
              </w:rPr>
              <w:t>т</w:t>
            </w:r>
            <w:r w:rsidRPr="00FA58DA">
              <w:rPr>
                <w:color w:val="000000" w:themeColor="text1"/>
                <w:vertAlign w:val="superscript"/>
              </w:rPr>
              <w:t xml:space="preserve"> [31, 69]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 xml:space="preserve">Комментарии: </w:t>
            </w:r>
            <w:r w:rsidRPr="00FA58DA">
              <w:rPr>
                <w:color w:val="000000" w:themeColor="text1"/>
              </w:rPr>
              <w:t>Массаж при заболеваниях позвоночника, массаж пояснично-крестцового отдела позвоночника, массаж шейно-грудного отдела позвоночника, мануальная терапия при заболеваниях костной системы, массаж спины медицинский хорошо комбинируются с другими реабилитационным</w:t>
            </w:r>
            <w:r w:rsidRPr="00FA58DA">
              <w:rPr>
                <w:color w:val="000000" w:themeColor="text1"/>
              </w:rPr>
              <w:t xml:space="preserve">и технологиями. Выбор мануальных техник определяется характером боли (острая, хроническая), индивидуальными особенностями пациента и наличием противопоказаний к проведению некоторых из них. Эффективными методами </w:t>
            </w:r>
            <w:proofErr w:type="spellStart"/>
            <w:r w:rsidRPr="00FA58DA">
              <w:rPr>
                <w:color w:val="000000" w:themeColor="text1"/>
              </w:rPr>
              <w:t>тракционного</w:t>
            </w:r>
            <w:proofErr w:type="spellEnd"/>
            <w:r w:rsidRPr="00FA58DA">
              <w:rPr>
                <w:color w:val="000000" w:themeColor="text1"/>
              </w:rPr>
              <w:t xml:space="preserve"> воздействия на ПДС является при</w:t>
            </w:r>
            <w:r w:rsidRPr="00FA58DA">
              <w:rPr>
                <w:color w:val="000000" w:themeColor="text1"/>
              </w:rPr>
              <w:t xml:space="preserve">менение </w:t>
            </w:r>
            <w:proofErr w:type="spellStart"/>
            <w:r w:rsidRPr="00FA58DA">
              <w:rPr>
                <w:color w:val="000000" w:themeColor="text1"/>
              </w:rPr>
              <w:t>мобилизационно-тракционных</w:t>
            </w:r>
            <w:proofErr w:type="spellEnd"/>
            <w:r w:rsidRPr="00FA58DA">
              <w:rPr>
                <w:color w:val="000000" w:themeColor="text1"/>
              </w:rPr>
              <w:t xml:space="preserve"> столов и подводное вытяжение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p w:rsidR="00000000" w:rsidRPr="00FA58DA" w:rsidRDefault="00BA707B">
      <w:pPr>
        <w:spacing w:line="276" w:lineRule="auto"/>
        <w:divId w:val="163594222"/>
        <w:rPr>
          <w:rFonts w:eastAsia="Times New Roman"/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63594222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Пациентам с дегенеративными заболеваниями позвоночника — применение </w:t>
            </w:r>
            <w:proofErr w:type="spellStart"/>
            <w:r w:rsidRPr="00FA58DA">
              <w:rPr>
                <w:color w:val="000000" w:themeColor="text1"/>
              </w:rPr>
              <w:t>эпидуральной</w:t>
            </w:r>
            <w:proofErr w:type="spellEnd"/>
            <w:r w:rsidRPr="00FA58DA">
              <w:rPr>
                <w:color w:val="000000" w:themeColor="text1"/>
              </w:rPr>
              <w:t>/</w:t>
            </w:r>
            <w:proofErr w:type="spellStart"/>
            <w:r w:rsidRPr="00FA58DA">
              <w:rPr>
                <w:color w:val="000000" w:themeColor="text1"/>
              </w:rPr>
              <w:t>фораминальной</w:t>
            </w:r>
            <w:proofErr w:type="spellEnd"/>
            <w:r w:rsidRPr="00FA58DA">
              <w:rPr>
                <w:color w:val="000000" w:themeColor="text1"/>
              </w:rPr>
              <w:t xml:space="preserve"> блокады при отсутствии эффекта от проведения других видов лечения или в </w:t>
            </w:r>
            <w:r w:rsidRPr="00FA58DA">
              <w:rPr>
                <w:color w:val="000000" w:themeColor="text1"/>
              </w:rPr>
              <w:t>режиме программы терапии для коррекции болевого синдрома</w:t>
            </w:r>
            <w:r w:rsidRPr="00FA58DA">
              <w:rPr>
                <w:color w:val="000000" w:themeColor="text1"/>
                <w:vertAlign w:val="superscript"/>
              </w:rPr>
              <w:t xml:space="preserve"> [32]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FF8E04"/>
              </w:rPr>
              <w:t> 3 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799373932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lastRenderedPageBreak/>
              <w:t xml:space="preserve">Пациентам с дегенеративными заболеваниями позвоночника для усиления </w:t>
            </w:r>
            <w:proofErr w:type="spellStart"/>
            <w:r w:rsidRPr="00FA58DA">
              <w:rPr>
                <w:color w:val="000000" w:themeColor="text1"/>
              </w:rPr>
              <w:t>анальгетического</w:t>
            </w:r>
            <w:proofErr w:type="spellEnd"/>
            <w:r w:rsidRPr="00FA58DA">
              <w:rPr>
                <w:color w:val="000000" w:themeColor="text1"/>
              </w:rPr>
              <w:t xml:space="preserve"> и противовоспалительного действия медикаментозных средств, оказания </w:t>
            </w:r>
            <w:proofErr w:type="spellStart"/>
            <w:r w:rsidRPr="00FA58DA">
              <w:rPr>
                <w:color w:val="000000" w:themeColor="text1"/>
              </w:rPr>
              <w:t>противоотечного</w:t>
            </w:r>
            <w:proofErr w:type="spellEnd"/>
            <w:r w:rsidRPr="00FA58DA">
              <w:rPr>
                <w:color w:val="000000" w:themeColor="text1"/>
              </w:rPr>
              <w:t xml:space="preserve"> и </w:t>
            </w:r>
            <w:proofErr w:type="spellStart"/>
            <w:r w:rsidRPr="00FA58DA">
              <w:rPr>
                <w:color w:val="000000" w:themeColor="text1"/>
              </w:rPr>
              <w:t>миорелакс</w:t>
            </w:r>
            <w:r w:rsidRPr="00FA58DA">
              <w:rPr>
                <w:color w:val="000000" w:themeColor="text1"/>
              </w:rPr>
              <w:t>ирующего</w:t>
            </w:r>
            <w:proofErr w:type="spellEnd"/>
            <w:r w:rsidRPr="00FA58DA">
              <w:rPr>
                <w:color w:val="000000" w:themeColor="text1"/>
              </w:rPr>
              <w:t xml:space="preserve"> эффектов использовать методы физиотерапии, лечебной физкультуры, рефлексотерапии, бальнеотерапии</w:t>
            </w:r>
            <w:r w:rsidRPr="00FA58DA">
              <w:rPr>
                <w:color w:val="000000" w:themeColor="text1"/>
                <w:vertAlign w:val="superscript"/>
              </w:rPr>
              <w:t xml:space="preserve"> [1]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 xml:space="preserve">Комментарии: </w:t>
            </w:r>
            <w:r w:rsidRPr="00FA58DA">
              <w:rPr>
                <w:color w:val="000000" w:themeColor="text1"/>
              </w:rPr>
              <w:t xml:space="preserve">При консервативном лечении пациентов с хроническим болевым синдромом роль </w:t>
            </w:r>
            <w:proofErr w:type="spellStart"/>
            <w:r w:rsidRPr="00FA58DA">
              <w:rPr>
                <w:color w:val="000000" w:themeColor="text1"/>
              </w:rPr>
              <w:t>немедикаментозных</w:t>
            </w:r>
            <w:proofErr w:type="spellEnd"/>
            <w:r w:rsidRPr="00FA58DA">
              <w:rPr>
                <w:color w:val="000000" w:themeColor="text1"/>
              </w:rPr>
              <w:t xml:space="preserve"> средств и технологий возрастает. Расширя</w:t>
            </w:r>
            <w:r w:rsidRPr="00FA58DA">
              <w:rPr>
                <w:color w:val="000000" w:themeColor="text1"/>
              </w:rPr>
              <w:t xml:space="preserve">ется арсенал физиотерапевтических технологий, способствующих купированию болевого синдрома и обеспечивающих улучшение </w:t>
            </w:r>
            <w:proofErr w:type="spellStart"/>
            <w:r w:rsidRPr="00FA58DA">
              <w:rPr>
                <w:color w:val="000000" w:themeColor="text1"/>
              </w:rPr>
              <w:t>микроциркуляции</w:t>
            </w:r>
            <w:proofErr w:type="spellEnd"/>
            <w:r w:rsidRPr="00FA58DA">
              <w:rPr>
                <w:color w:val="000000" w:themeColor="text1"/>
              </w:rPr>
              <w:t>, активацию трофических и </w:t>
            </w:r>
            <w:proofErr w:type="spellStart"/>
            <w:r w:rsidRPr="00FA58DA">
              <w:rPr>
                <w:color w:val="000000" w:themeColor="text1"/>
              </w:rPr>
              <w:t>репаративных</w:t>
            </w:r>
            <w:proofErr w:type="spellEnd"/>
            <w:r w:rsidRPr="00FA58DA">
              <w:rPr>
                <w:color w:val="000000" w:themeColor="text1"/>
              </w:rPr>
              <w:t xml:space="preserve"> процессов в зоне дегенеративно-дистрофических изменений позвоночника. Наиболее испол</w:t>
            </w:r>
            <w:r w:rsidRPr="00FA58DA">
              <w:rPr>
                <w:color w:val="000000" w:themeColor="text1"/>
              </w:rPr>
              <w:t xml:space="preserve">ьзуемые и эффективные методы: лекарственный электрофорез гальваническими или импульсными токами, </w:t>
            </w:r>
            <w:proofErr w:type="spellStart"/>
            <w:r w:rsidRPr="00FA58DA">
              <w:rPr>
                <w:color w:val="000000" w:themeColor="text1"/>
              </w:rPr>
              <w:t>электронейромиостимуляция</w:t>
            </w:r>
            <w:proofErr w:type="spellEnd"/>
            <w:r w:rsidRPr="00FA58DA">
              <w:rPr>
                <w:color w:val="000000" w:themeColor="text1"/>
              </w:rPr>
              <w:t xml:space="preserve">, </w:t>
            </w:r>
            <w:proofErr w:type="spellStart"/>
            <w:r w:rsidRPr="00FA58DA">
              <w:rPr>
                <w:color w:val="000000" w:themeColor="text1"/>
              </w:rPr>
              <w:t>ультрафонофорез</w:t>
            </w:r>
            <w:proofErr w:type="spellEnd"/>
            <w:r w:rsidRPr="00FA58DA">
              <w:rPr>
                <w:color w:val="000000" w:themeColor="text1"/>
              </w:rPr>
              <w:t xml:space="preserve">, лазеротерапия, </w:t>
            </w:r>
            <w:proofErr w:type="spellStart"/>
            <w:r w:rsidRPr="00FA58DA">
              <w:rPr>
                <w:color w:val="000000" w:themeColor="text1"/>
              </w:rPr>
              <w:t>магнитотерапия</w:t>
            </w:r>
            <w:proofErr w:type="spellEnd"/>
            <w:r w:rsidRPr="00FA58DA">
              <w:rPr>
                <w:color w:val="000000" w:themeColor="text1"/>
              </w:rPr>
              <w:t>, сверхвысокочастотная терапия (СВЧ), крайне высокочастотная терапия (КВЧ), ударно-вол</w:t>
            </w:r>
            <w:r w:rsidRPr="00FA58DA">
              <w:rPr>
                <w:color w:val="000000" w:themeColor="text1"/>
              </w:rPr>
              <w:t xml:space="preserve">новая терапия, </w:t>
            </w:r>
            <w:proofErr w:type="spellStart"/>
            <w:r w:rsidRPr="00FA58DA">
              <w:rPr>
                <w:color w:val="000000" w:themeColor="text1"/>
              </w:rPr>
              <w:t>пелоидотерапия</w:t>
            </w:r>
            <w:proofErr w:type="spellEnd"/>
            <w:r w:rsidRPr="00FA58DA">
              <w:rPr>
                <w:color w:val="000000" w:themeColor="text1"/>
              </w:rPr>
              <w:t>, массаж при заболеваниях позвоночника, массаж пояснично-крестцового отдела позвоночника, массаж шейно-грудного отдела позвоночника, мануальная терапия при заболеваниях костной системы, массаж спины медицинский. Используются ме</w:t>
            </w:r>
            <w:r w:rsidRPr="00FA58DA">
              <w:rPr>
                <w:color w:val="000000" w:themeColor="text1"/>
              </w:rPr>
              <w:t xml:space="preserve">тоды физиотерапии: ультравысокочастотная терапия (УВЧ), </w:t>
            </w:r>
            <w:proofErr w:type="spellStart"/>
            <w:r w:rsidRPr="00FA58DA">
              <w:rPr>
                <w:color w:val="000000" w:themeColor="text1"/>
              </w:rPr>
              <w:t>чрескожная</w:t>
            </w:r>
            <w:proofErr w:type="spellEnd"/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color w:val="000000" w:themeColor="text1"/>
              </w:rPr>
              <w:t>электронейростимуляция</w:t>
            </w:r>
            <w:proofErr w:type="spellEnd"/>
            <w:r w:rsidRPr="00FA58DA">
              <w:rPr>
                <w:color w:val="000000" w:themeColor="text1"/>
              </w:rPr>
              <w:t xml:space="preserve"> (ЧЭНС), лазеротерапия, электрофорез анальгетиков или </w:t>
            </w:r>
            <w:proofErr w:type="spellStart"/>
            <w:r w:rsidRPr="00FA58DA">
              <w:rPr>
                <w:color w:val="000000" w:themeColor="text1"/>
              </w:rPr>
              <w:t>спазмолитиков</w:t>
            </w:r>
            <w:proofErr w:type="spellEnd"/>
            <w:r w:rsidRPr="00FA58DA">
              <w:rPr>
                <w:color w:val="000000" w:themeColor="text1"/>
              </w:rPr>
              <w:t xml:space="preserve"> импульсными токами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По мере снижения интенсивности острой боли лечение дополняется специальной лече</w:t>
            </w:r>
            <w:r w:rsidRPr="00FA58DA">
              <w:rPr>
                <w:color w:val="000000" w:themeColor="text1"/>
              </w:rPr>
              <w:t>бной гимнастикой, направленной на вытяжение позвоночника и расслабление мышц, с постепенным включением упражнений для формирования мышечного корсета, показано назначение лечебного ручного массажа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p w:rsidR="00000000" w:rsidRPr="00FA58DA" w:rsidRDefault="00BA707B">
      <w:pPr>
        <w:spacing w:line="276" w:lineRule="auto"/>
        <w:divId w:val="609969075"/>
        <w:rPr>
          <w:rFonts w:eastAsia="Times New Roman"/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609969075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Санаторно-курортное лечение на грязевых и баль</w:t>
            </w:r>
            <w:r w:rsidRPr="00FA58DA">
              <w:rPr>
                <w:color w:val="000000" w:themeColor="text1"/>
              </w:rPr>
              <w:t>неологических курортах с ваннами сероводородными лечебными, ваннами радоновыми лечебными, ваннами газовыми лечебными, ваннами лекарственными лечебными, ваннами воздушно-пузырьковыми, ваннами газовыми (кислородные, углекислые, азотные) для наружного примене</w:t>
            </w:r>
            <w:r w:rsidRPr="00FA58DA">
              <w:rPr>
                <w:color w:val="000000" w:themeColor="text1"/>
              </w:rPr>
              <w:t>ния в период ремиссии для предупреждения прогрессирования процесса и профилактики вторичного обострения</w:t>
            </w:r>
            <w:r w:rsidRPr="00FA58DA">
              <w:rPr>
                <w:color w:val="000000" w:themeColor="text1"/>
                <w:vertAlign w:val="superscript"/>
              </w:rPr>
              <w:t xml:space="preserve"> [1]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p w:rsidR="00000000" w:rsidRPr="00FA58DA" w:rsidRDefault="00BA707B">
      <w:pPr>
        <w:pStyle w:val="3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Хирургическое лечени</w:t>
      </w:r>
      <w:r w:rsidRPr="00FA58DA">
        <w:rPr>
          <w:rFonts w:eastAsia="Times New Roman"/>
          <w:color w:val="000000" w:themeColor="text1"/>
        </w:rPr>
        <w:t>е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При проведении хирургического лечения пациентов с </w:t>
      </w:r>
      <w:r w:rsidRPr="00FA58DA">
        <w:rPr>
          <w:color w:val="000000" w:themeColor="text1"/>
        </w:rPr>
        <w:t>дегенеративно-дистрофическими изменениями позвоночника необходимо руководствоваться принципами «минимальной достаточности» и «клинико-морфологического соответствия»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Существуют следующие виды хирургических вмешатель</w:t>
      </w:r>
      <w:proofErr w:type="gramStart"/>
      <w:r w:rsidRPr="00FA58DA">
        <w:rPr>
          <w:color w:val="000000" w:themeColor="text1"/>
        </w:rPr>
        <w:t>ств пр</w:t>
      </w:r>
      <w:proofErr w:type="gramEnd"/>
      <w:r w:rsidRPr="00FA58DA">
        <w:rPr>
          <w:color w:val="000000" w:themeColor="text1"/>
        </w:rPr>
        <w:t>и дегенеративно-дистрофических изме</w:t>
      </w:r>
      <w:r w:rsidRPr="00FA58DA">
        <w:rPr>
          <w:color w:val="000000" w:themeColor="text1"/>
        </w:rPr>
        <w:t>нениях позвоночника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2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пункционные</w:t>
      </w:r>
    </w:p>
    <w:p w:rsidR="00000000" w:rsidRPr="00FA58DA" w:rsidRDefault="00BA707B">
      <w:pPr>
        <w:numPr>
          <w:ilvl w:val="0"/>
          <w:numId w:val="2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декомпрессивные</w:t>
      </w:r>
      <w:proofErr w:type="spellEnd"/>
    </w:p>
    <w:p w:rsidR="00000000" w:rsidRPr="00FA58DA" w:rsidRDefault="00BA707B">
      <w:pPr>
        <w:numPr>
          <w:ilvl w:val="0"/>
          <w:numId w:val="2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стабилизирующие</w:t>
      </w:r>
    </w:p>
    <w:p w:rsidR="00000000" w:rsidRPr="00FA58DA" w:rsidRDefault="00BA707B">
      <w:pPr>
        <w:numPr>
          <w:ilvl w:val="0"/>
          <w:numId w:val="2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корригирующие</w:t>
      </w:r>
    </w:p>
    <w:p w:rsidR="00000000" w:rsidRPr="00FA58DA" w:rsidRDefault="00BA707B">
      <w:pPr>
        <w:numPr>
          <w:ilvl w:val="0"/>
          <w:numId w:val="2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комбинация методов</w:t>
      </w:r>
    </w:p>
    <w:p w:rsidR="00000000" w:rsidRPr="00FA58DA" w:rsidRDefault="00BA707B">
      <w:pPr>
        <w:numPr>
          <w:ilvl w:val="0"/>
          <w:numId w:val="2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lastRenderedPageBreak/>
        <w:t>пластические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rStyle w:val="a6"/>
          <w:color w:val="000000" w:themeColor="text1"/>
        </w:rPr>
        <w:t>Пункционные вмешательств</w:t>
      </w:r>
      <w:r w:rsidRPr="00FA58DA">
        <w:rPr>
          <w:rStyle w:val="a6"/>
          <w:color w:val="000000" w:themeColor="text1"/>
        </w:rPr>
        <w:t>а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Промежуточными между консервативными и оперативными методами лечения остеохондроза позвоночника являются пункционные вм</w:t>
      </w:r>
      <w:r w:rsidRPr="00FA58DA">
        <w:rPr>
          <w:color w:val="000000" w:themeColor="text1"/>
        </w:rPr>
        <w:t xml:space="preserve">ешательства, к которым относятся методы </w:t>
      </w:r>
      <w:proofErr w:type="spellStart"/>
      <w:r w:rsidRPr="00FA58DA">
        <w:rPr>
          <w:color w:val="000000" w:themeColor="text1"/>
        </w:rPr>
        <w:t>внутридисковой</w:t>
      </w:r>
      <w:proofErr w:type="spellEnd"/>
      <w:r w:rsidRPr="00FA58DA">
        <w:rPr>
          <w:color w:val="000000" w:themeColor="text1"/>
        </w:rPr>
        <w:t xml:space="preserve"> и фасеточной терапии. Они направлены на ликвидацию патологической </w:t>
      </w:r>
      <w:proofErr w:type="spellStart"/>
      <w:r w:rsidRPr="00FA58DA">
        <w:rPr>
          <w:color w:val="000000" w:themeColor="text1"/>
        </w:rPr>
        <w:t>импульсации</w:t>
      </w:r>
      <w:proofErr w:type="spellEnd"/>
      <w:r w:rsidRPr="00FA58DA">
        <w:rPr>
          <w:color w:val="000000" w:themeColor="text1"/>
        </w:rPr>
        <w:t xml:space="preserve"> из пораженных межпозвонковых дисков и фасеточных суставов, лежащих в основе рефлекторных синдромов. </w:t>
      </w:r>
      <w:proofErr w:type="spellStart"/>
      <w:r w:rsidRPr="00FA58DA">
        <w:rPr>
          <w:color w:val="000000" w:themeColor="text1"/>
        </w:rPr>
        <w:t>Денервация</w:t>
      </w:r>
      <w:proofErr w:type="spellEnd"/>
      <w:r w:rsidRPr="00FA58DA">
        <w:rPr>
          <w:color w:val="000000" w:themeColor="text1"/>
        </w:rPr>
        <w:t xml:space="preserve"> пораженных с</w:t>
      </w:r>
      <w:r w:rsidRPr="00FA58DA">
        <w:rPr>
          <w:color w:val="000000" w:themeColor="text1"/>
        </w:rPr>
        <w:t>егментов позвоночника, в том числе деструкция сегментарных вегетативных нервов, показана при любом из рефлекторных (</w:t>
      </w:r>
      <w:proofErr w:type="spellStart"/>
      <w:r w:rsidRPr="00FA58DA">
        <w:rPr>
          <w:color w:val="000000" w:themeColor="text1"/>
        </w:rPr>
        <w:t>некомпрессионных</w:t>
      </w:r>
      <w:proofErr w:type="spellEnd"/>
      <w:r w:rsidRPr="00FA58DA">
        <w:rPr>
          <w:color w:val="000000" w:themeColor="text1"/>
        </w:rPr>
        <w:t xml:space="preserve">) синдромов дегенеративных заболеваний позвоночника, так как все они формируются в связи </w:t>
      </w:r>
      <w:proofErr w:type="gramStart"/>
      <w:r w:rsidRPr="00FA58DA">
        <w:rPr>
          <w:color w:val="000000" w:themeColor="text1"/>
        </w:rPr>
        <w:t>с</w:t>
      </w:r>
      <w:proofErr w:type="gramEnd"/>
      <w:r w:rsidRPr="00FA58DA">
        <w:rPr>
          <w:color w:val="000000" w:themeColor="text1"/>
        </w:rPr>
        <w:t xml:space="preserve"> патологической </w:t>
      </w:r>
      <w:proofErr w:type="spellStart"/>
      <w:r w:rsidRPr="00FA58DA">
        <w:rPr>
          <w:color w:val="000000" w:themeColor="text1"/>
        </w:rPr>
        <w:t>импульсацией</w:t>
      </w:r>
      <w:proofErr w:type="spellEnd"/>
      <w:r w:rsidRPr="00FA58DA">
        <w:rPr>
          <w:color w:val="000000" w:themeColor="text1"/>
        </w:rPr>
        <w:t xml:space="preserve"> из по</w:t>
      </w:r>
      <w:r w:rsidRPr="00FA58DA">
        <w:rPr>
          <w:color w:val="000000" w:themeColor="text1"/>
        </w:rPr>
        <w:t>раженных дисков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С целью </w:t>
      </w:r>
      <w:proofErr w:type="spellStart"/>
      <w:r w:rsidRPr="00FA58DA">
        <w:rPr>
          <w:color w:val="000000" w:themeColor="text1"/>
        </w:rPr>
        <w:t>дезиннервации</w:t>
      </w:r>
      <w:proofErr w:type="spellEnd"/>
      <w:r w:rsidRPr="00FA58DA">
        <w:rPr>
          <w:color w:val="000000" w:themeColor="text1"/>
        </w:rPr>
        <w:t xml:space="preserve"> пораженных сегментов позвоночника используются деструкции сегментарных вегетативных нервов: </w:t>
      </w:r>
      <w:proofErr w:type="spellStart"/>
      <w:r w:rsidRPr="00FA58DA">
        <w:rPr>
          <w:color w:val="000000" w:themeColor="text1"/>
        </w:rPr>
        <w:t>термокоагуляция</w:t>
      </w:r>
      <w:proofErr w:type="spellEnd"/>
      <w:r w:rsidRPr="00FA58DA">
        <w:rPr>
          <w:color w:val="000000" w:themeColor="text1"/>
        </w:rPr>
        <w:t xml:space="preserve">, </w:t>
      </w:r>
      <w:proofErr w:type="spellStart"/>
      <w:r w:rsidRPr="00FA58DA">
        <w:rPr>
          <w:color w:val="000000" w:themeColor="text1"/>
        </w:rPr>
        <w:t>холодноплазменная</w:t>
      </w:r>
      <w:proofErr w:type="spellEnd"/>
      <w:r w:rsidRPr="00FA58DA">
        <w:rPr>
          <w:color w:val="000000" w:themeColor="text1"/>
        </w:rPr>
        <w:t xml:space="preserve"> деструкция, химическая </w:t>
      </w:r>
      <w:proofErr w:type="spellStart"/>
      <w:r w:rsidRPr="00FA58DA">
        <w:rPr>
          <w:color w:val="000000" w:themeColor="text1"/>
        </w:rPr>
        <w:t>дерецепция</w:t>
      </w:r>
      <w:proofErr w:type="spellEnd"/>
      <w:r w:rsidRPr="00FA58DA">
        <w:rPr>
          <w:color w:val="000000" w:themeColor="text1"/>
        </w:rPr>
        <w:t xml:space="preserve"> и т.д. Указанные методы лечения вызывают </w:t>
      </w:r>
      <w:proofErr w:type="gramStart"/>
      <w:r w:rsidRPr="00FA58DA">
        <w:rPr>
          <w:color w:val="000000" w:themeColor="text1"/>
        </w:rPr>
        <w:t>локальную</w:t>
      </w:r>
      <w:proofErr w:type="gram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дезин</w:t>
      </w:r>
      <w:r w:rsidRPr="00FA58DA">
        <w:rPr>
          <w:color w:val="000000" w:themeColor="text1"/>
        </w:rPr>
        <w:t>нервацию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rStyle w:val="abbr"/>
          <w:color w:val="000000" w:themeColor="text1"/>
        </w:rPr>
        <w:t>ПДС</w:t>
      </w:r>
      <w:r w:rsidRPr="00FA58DA">
        <w:rPr>
          <w:rStyle w:val="h4"/>
          <w:vanish/>
          <w:color w:val="000000" w:themeColor="text1"/>
        </w:rPr>
        <w:t>ПДС</w:t>
      </w:r>
      <w:r w:rsidRPr="00FA58DA">
        <w:rPr>
          <w:rStyle w:val="doc-tooltip1"/>
          <w:color w:val="000000" w:themeColor="text1"/>
        </w:rPr>
        <w:t>Позвоночно-двигательный</w:t>
      </w:r>
      <w:proofErr w:type="spellEnd"/>
      <w:r w:rsidRPr="00FA58DA">
        <w:rPr>
          <w:rStyle w:val="doc-tooltip1"/>
          <w:color w:val="000000" w:themeColor="text1"/>
        </w:rPr>
        <w:t xml:space="preserve"> сегмен</w:t>
      </w:r>
      <w:r w:rsidRPr="00FA58DA">
        <w:rPr>
          <w:rStyle w:val="doc-tooltip1"/>
          <w:color w:val="000000" w:themeColor="text1"/>
        </w:rPr>
        <w:t>т</w:t>
      </w:r>
      <w:r w:rsidRPr="00FA58DA">
        <w:rPr>
          <w:color w:val="000000" w:themeColor="text1"/>
        </w:rPr>
        <w:t xml:space="preserve">. Они в основном направлены на снижение </w:t>
      </w:r>
      <w:proofErr w:type="spellStart"/>
      <w:r w:rsidRPr="00FA58DA">
        <w:rPr>
          <w:color w:val="000000" w:themeColor="text1"/>
        </w:rPr>
        <w:t>внутридискового</w:t>
      </w:r>
      <w:proofErr w:type="spellEnd"/>
      <w:r w:rsidRPr="00FA58DA">
        <w:rPr>
          <w:color w:val="000000" w:themeColor="text1"/>
        </w:rPr>
        <w:t xml:space="preserve"> давления, уменьшение степени патологического воздействия на богато иннервированные периферические отделы диска, фиброз диска</w:t>
      </w:r>
      <w:r w:rsidRPr="00FA58DA">
        <w:rPr>
          <w:color w:val="000000" w:themeColor="text1"/>
          <w:vertAlign w:val="superscript"/>
        </w:rPr>
        <w:t xml:space="preserve"> [1]</w:t>
      </w:r>
      <w:r w:rsidRPr="00FA58DA">
        <w:rPr>
          <w:color w:val="000000" w:themeColor="text1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43919409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Радиочастотная абляци</w:t>
            </w:r>
            <w:r w:rsidRPr="00FA58DA">
              <w:rPr>
                <w:color w:val="000000" w:themeColor="text1"/>
              </w:rPr>
              <w:t>я предлагается в качестве лечения пациентов с болями в поясничном отделе позвоночника, вызванными фасеточными суставами. Длительность положительного терапевтического эффекта сохраняется не менее 6 месяцев после процедуры</w:t>
            </w:r>
            <w:r w:rsidRPr="00FA58DA">
              <w:rPr>
                <w:color w:val="000000" w:themeColor="text1"/>
                <w:vertAlign w:val="superscript"/>
              </w:rPr>
              <w:t xml:space="preserve"> [33, 68]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proofErr w:type="spellStart"/>
      <w:r w:rsidRPr="00FA58DA">
        <w:rPr>
          <w:rStyle w:val="a6"/>
          <w:color w:val="000000" w:themeColor="text1"/>
        </w:rPr>
        <w:t>Декомпрессивные</w:t>
      </w:r>
      <w:proofErr w:type="spellEnd"/>
      <w:r w:rsidRPr="00FA58DA">
        <w:rPr>
          <w:rStyle w:val="a6"/>
          <w:color w:val="000000" w:themeColor="text1"/>
        </w:rPr>
        <w:t xml:space="preserve"> хирургические вмешательств</w:t>
      </w:r>
      <w:r w:rsidRPr="00FA58DA">
        <w:rPr>
          <w:rStyle w:val="a6"/>
          <w:color w:val="000000" w:themeColor="text1"/>
        </w:rPr>
        <w:t>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25"/>
        <w:gridCol w:w="726"/>
      </w:tblGrid>
      <w:tr w:rsidR="00000000" w:rsidRPr="00FA58DA">
        <w:trPr>
          <w:divId w:val="1319380540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Удаление грыжи поясничных межпозвонковых дисков пациентам, у которых корешковый болевой синдром (с наличием или без неврологического дефицита) обусловлен грыжей межпозвонкового диска, с </w:t>
            </w:r>
            <w:r w:rsidRPr="00FA58DA">
              <w:rPr>
                <w:color w:val="000000" w:themeColor="text1"/>
              </w:rPr>
              <w:t>целью уменьшения или избавления от корешкового болевого синдрома (резистентного к консервативной терапии), неврологического дефицита (нарушения двигательной и (или) чувствительной сфер)</w:t>
            </w:r>
            <w:r w:rsidRPr="00FA58DA">
              <w:rPr>
                <w:color w:val="000000" w:themeColor="text1"/>
                <w:vertAlign w:val="superscript"/>
              </w:rPr>
              <w:t xml:space="preserve"> [22,34–36]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>Комментарии.</w:t>
            </w:r>
            <w:r w:rsidRPr="00FA58DA">
              <w:rPr>
                <w:color w:val="000000" w:themeColor="text1"/>
              </w:rPr>
              <w:t xml:space="preserve"> Хирургическое лечение является более эффектив</w:t>
            </w:r>
            <w:r w:rsidRPr="00FA58DA">
              <w:rPr>
                <w:color w:val="000000" w:themeColor="text1"/>
              </w:rPr>
              <w:t>ным, чем консервативная терапия, в </w:t>
            </w:r>
            <w:proofErr w:type="spellStart"/>
            <w:proofErr w:type="gramStart"/>
            <w:r w:rsidRPr="00FA58DA">
              <w:rPr>
                <w:color w:val="000000" w:themeColor="text1"/>
              </w:rPr>
              <w:t>средне-срочной</w:t>
            </w:r>
            <w:proofErr w:type="spellEnd"/>
            <w:proofErr w:type="gramEnd"/>
            <w:r w:rsidRPr="00FA58DA">
              <w:rPr>
                <w:color w:val="000000" w:themeColor="text1"/>
              </w:rPr>
              <w:t xml:space="preserve"> перспективе (1-4 года). Оптимальным сроками хирургического вмешательства при грыже межпозвонковых дисков являются сроки от 6 месяцев до 1 года, что связано с более быстрым восстановлением и улучшением долго</w:t>
            </w:r>
            <w:r w:rsidRPr="00FA58DA">
              <w:rPr>
                <w:color w:val="000000" w:themeColor="text1"/>
              </w:rPr>
              <w:t>срочных результатов; ранее 6 </w:t>
            </w:r>
            <w:proofErr w:type="spellStart"/>
            <w:proofErr w:type="gramStart"/>
            <w:r w:rsidRPr="00FA58DA">
              <w:rPr>
                <w:color w:val="000000" w:themeColor="text1"/>
              </w:rPr>
              <w:t>мес</w:t>
            </w:r>
            <w:proofErr w:type="spellEnd"/>
            <w:proofErr w:type="gramEnd"/>
            <w:r w:rsidRPr="00FA58DA">
              <w:rPr>
                <w:color w:val="000000" w:themeColor="text1"/>
              </w:rPr>
              <w:t xml:space="preserve"> операция показана при веских основаниях (выраженный болевой синдром, нарастающий неврологический дефицит). </w:t>
            </w:r>
            <w:proofErr w:type="spellStart"/>
            <w:r w:rsidRPr="00FA58DA">
              <w:rPr>
                <w:color w:val="000000" w:themeColor="text1"/>
              </w:rPr>
              <w:t>Микродискэктомия</w:t>
            </w:r>
            <w:proofErr w:type="spellEnd"/>
            <w:r w:rsidRPr="00FA58DA">
              <w:rPr>
                <w:color w:val="000000" w:themeColor="text1"/>
              </w:rPr>
              <w:t xml:space="preserve">, </w:t>
            </w:r>
            <w:proofErr w:type="gramStart"/>
            <w:r w:rsidRPr="00FA58DA">
              <w:rPr>
                <w:color w:val="000000" w:themeColor="text1"/>
              </w:rPr>
              <w:t>эндоскопическая</w:t>
            </w:r>
            <w:proofErr w:type="gramEnd"/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color w:val="000000" w:themeColor="text1"/>
              </w:rPr>
              <w:t>дискэктомия</w:t>
            </w:r>
            <w:proofErr w:type="spellEnd"/>
            <w:r w:rsidRPr="00FA58DA">
              <w:rPr>
                <w:color w:val="000000" w:themeColor="text1"/>
              </w:rPr>
              <w:t xml:space="preserve"> из различных доступов имеют сопоставимые клинико-рентгенологические ре</w:t>
            </w:r>
            <w:r w:rsidRPr="00FA58DA">
              <w:rPr>
                <w:color w:val="000000" w:themeColor="text1"/>
              </w:rPr>
              <w:t>зультаты. Существует недостаточно доказательств, чтобы рекомендовать для улучшения клинических результатов применение в </w:t>
            </w:r>
            <w:proofErr w:type="spellStart"/>
            <w:r w:rsidRPr="00FA58DA">
              <w:rPr>
                <w:color w:val="000000" w:themeColor="text1"/>
              </w:rPr>
              <w:t>эпидуральном</w:t>
            </w:r>
            <w:proofErr w:type="spellEnd"/>
            <w:r w:rsidRPr="00FA58DA">
              <w:rPr>
                <w:color w:val="000000" w:themeColor="text1"/>
              </w:rPr>
              <w:t xml:space="preserve"> пространстве жира или </w:t>
            </w:r>
            <w:proofErr w:type="spellStart"/>
            <w:r w:rsidRPr="00FA58DA">
              <w:rPr>
                <w:color w:val="000000" w:themeColor="text1"/>
              </w:rPr>
              <w:t>биогелей</w:t>
            </w:r>
            <w:proofErr w:type="spellEnd"/>
            <w:r w:rsidRPr="00FA58DA">
              <w:rPr>
                <w:color w:val="000000" w:themeColor="text1"/>
              </w:rPr>
              <w:t xml:space="preserve"> для профилактики </w:t>
            </w:r>
            <w:proofErr w:type="spellStart"/>
            <w:r w:rsidRPr="00FA58DA">
              <w:rPr>
                <w:color w:val="000000" w:themeColor="text1"/>
              </w:rPr>
              <w:t>перидурального</w:t>
            </w:r>
            <w:proofErr w:type="spellEnd"/>
            <w:r w:rsidRPr="00FA58DA">
              <w:rPr>
                <w:color w:val="000000" w:themeColor="text1"/>
              </w:rPr>
              <w:t xml:space="preserve"> фиброза. Использование винтовой и (или) </w:t>
            </w:r>
            <w:proofErr w:type="spellStart"/>
            <w:r w:rsidRPr="00FA58DA">
              <w:rPr>
                <w:color w:val="000000" w:themeColor="text1"/>
              </w:rPr>
              <w:t>межтеловой</w:t>
            </w:r>
            <w:proofErr w:type="spellEnd"/>
            <w:r w:rsidRPr="00FA58DA">
              <w:rPr>
                <w:color w:val="000000" w:themeColor="text1"/>
              </w:rPr>
              <w:t xml:space="preserve"> фиксации </w:t>
            </w:r>
            <w:r w:rsidRPr="00FA58DA">
              <w:rPr>
                <w:color w:val="000000" w:themeColor="text1"/>
              </w:rPr>
              <w:t xml:space="preserve">при хирургическом лечении пациентов с грыжей </w:t>
            </w:r>
            <w:proofErr w:type="spellStart"/>
            <w:r w:rsidRPr="00FA58DA">
              <w:rPr>
                <w:color w:val="000000" w:themeColor="text1"/>
              </w:rPr>
              <w:t>межпозвоноквого</w:t>
            </w:r>
            <w:proofErr w:type="spellEnd"/>
            <w:r w:rsidRPr="00FA58DA">
              <w:rPr>
                <w:color w:val="000000" w:themeColor="text1"/>
              </w:rPr>
              <w:t xml:space="preserve"> диска не имеют клинических преимуществ. Выполнение винтовой и (или) </w:t>
            </w:r>
            <w:proofErr w:type="spellStart"/>
            <w:r w:rsidRPr="00FA58DA">
              <w:rPr>
                <w:color w:val="000000" w:themeColor="text1"/>
              </w:rPr>
              <w:t>межтеловой</w:t>
            </w:r>
            <w:proofErr w:type="spellEnd"/>
            <w:r w:rsidRPr="00FA58DA">
              <w:rPr>
                <w:color w:val="000000" w:themeColor="text1"/>
              </w:rPr>
              <w:t xml:space="preserve"> фиксации связано с большим риском </w:t>
            </w:r>
            <w:proofErr w:type="spellStart"/>
            <w:r w:rsidRPr="00FA58DA">
              <w:rPr>
                <w:color w:val="000000" w:themeColor="text1"/>
              </w:rPr>
              <w:lastRenderedPageBreak/>
              <w:t>периоперационных</w:t>
            </w:r>
            <w:proofErr w:type="spellEnd"/>
            <w:r w:rsidRPr="00FA58DA">
              <w:rPr>
                <w:color w:val="000000" w:themeColor="text1"/>
              </w:rPr>
              <w:t xml:space="preserve"> осложнений, увеличивает время и стоимость хирургического лечения,</w:t>
            </w:r>
            <w:r w:rsidRPr="00FA58DA">
              <w:rPr>
                <w:color w:val="000000" w:themeColor="text1"/>
              </w:rPr>
              <w:t xml:space="preserve"> </w:t>
            </w:r>
            <w:proofErr w:type="gramStart"/>
            <w:r w:rsidRPr="00FA58DA">
              <w:rPr>
                <w:color w:val="000000" w:themeColor="text1"/>
              </w:rPr>
              <w:t>увеличивает послеоперационный койко-день и имеют</w:t>
            </w:r>
            <w:proofErr w:type="gramEnd"/>
            <w:r w:rsidRPr="00FA58DA">
              <w:rPr>
                <w:color w:val="000000" w:themeColor="text1"/>
              </w:rPr>
              <w:t xml:space="preserve"> большую кровопотерю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0270BF"/>
              </w:rPr>
              <w:lastRenderedPageBreak/>
              <w:t> A </w:t>
            </w:r>
            <w:r w:rsidRPr="00FA58DA">
              <w:rPr>
                <w:rFonts w:eastAsia="Times New Roman"/>
                <w:color w:val="000000" w:themeColor="text1"/>
                <w:shd w:val="clear" w:color="auto" w:fill="39B26F"/>
              </w:rPr>
              <w:t> 1 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25"/>
        <w:gridCol w:w="726"/>
      </w:tblGrid>
      <w:tr w:rsidR="00000000" w:rsidRPr="00FA58DA">
        <w:trPr>
          <w:divId w:val="2122527177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proofErr w:type="gramStart"/>
            <w:r w:rsidRPr="00FA58DA">
              <w:rPr>
                <w:color w:val="000000" w:themeColor="text1"/>
              </w:rPr>
              <w:lastRenderedPageBreak/>
              <w:t xml:space="preserve">Резекция гипертрофированной желтой связки, компримирующей части </w:t>
            </w:r>
            <w:proofErr w:type="spellStart"/>
            <w:r w:rsidRPr="00FA58DA">
              <w:rPr>
                <w:color w:val="000000" w:themeColor="text1"/>
              </w:rPr>
              <w:t>дугоотросчатых</w:t>
            </w:r>
            <w:proofErr w:type="spellEnd"/>
            <w:r w:rsidRPr="00FA58DA">
              <w:rPr>
                <w:color w:val="000000" w:themeColor="text1"/>
              </w:rPr>
              <w:t xml:space="preserve"> суставов, </w:t>
            </w:r>
            <w:proofErr w:type="spellStart"/>
            <w:r w:rsidRPr="00FA58DA">
              <w:rPr>
                <w:color w:val="000000" w:themeColor="text1"/>
              </w:rPr>
              <w:t>оссифицированной</w:t>
            </w:r>
            <w:proofErr w:type="spellEnd"/>
            <w:r w:rsidRPr="00FA58DA">
              <w:rPr>
                <w:color w:val="000000" w:themeColor="text1"/>
              </w:rPr>
              <w:t xml:space="preserve"> задней продольной связки, остеофитов тел смежных позвонков при сте</w:t>
            </w:r>
            <w:r w:rsidRPr="00FA58DA">
              <w:rPr>
                <w:color w:val="000000" w:themeColor="text1"/>
              </w:rPr>
              <w:t xml:space="preserve">нозе позвоночного канала поясничного отдела с дегенеративным </w:t>
            </w:r>
            <w:proofErr w:type="spellStart"/>
            <w:r w:rsidRPr="00FA58DA">
              <w:rPr>
                <w:color w:val="000000" w:themeColor="text1"/>
              </w:rPr>
              <w:t>спондилолистезом</w:t>
            </w:r>
            <w:proofErr w:type="spellEnd"/>
            <w:r w:rsidRPr="00FA58DA">
              <w:rPr>
                <w:color w:val="000000" w:themeColor="text1"/>
              </w:rPr>
              <w:t xml:space="preserve">, </w:t>
            </w:r>
            <w:proofErr w:type="spellStart"/>
            <w:r w:rsidRPr="00FA58DA">
              <w:rPr>
                <w:color w:val="000000" w:themeColor="text1"/>
              </w:rPr>
              <w:t>протрузией</w:t>
            </w:r>
            <w:proofErr w:type="spellEnd"/>
            <w:r w:rsidRPr="00FA58DA">
              <w:rPr>
                <w:color w:val="000000" w:themeColor="text1"/>
              </w:rPr>
              <w:t xml:space="preserve"> грыжей диска или без них с целью уменьшения или избавления от корешкового болевого синдрома (резистентного к консервативной терапии), неврологического дефицита (наруш</w:t>
            </w:r>
            <w:r w:rsidRPr="00FA58DA">
              <w:rPr>
                <w:color w:val="000000" w:themeColor="text1"/>
              </w:rPr>
              <w:t xml:space="preserve">ения двигательной и (или) чувствительной сфер), нейрогенной перемежающейся хромоты </w:t>
            </w:r>
            <w:r w:rsidRPr="00FA58DA">
              <w:rPr>
                <w:color w:val="000000" w:themeColor="text1"/>
                <w:vertAlign w:val="superscript"/>
              </w:rPr>
              <w:t>[37–41]</w:t>
            </w:r>
            <w:r w:rsidRPr="00FA58DA">
              <w:rPr>
                <w:color w:val="000000" w:themeColor="text1"/>
              </w:rPr>
              <w:t>.</w:t>
            </w:r>
            <w:proofErr w:type="gramEnd"/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 xml:space="preserve">Комментарии. </w:t>
            </w:r>
            <w:r w:rsidRPr="00FA58DA">
              <w:rPr>
                <w:color w:val="000000" w:themeColor="text1"/>
              </w:rPr>
              <w:t xml:space="preserve">Хирургическое лечение пациентов с дегенеративным стенозом позвоночного канала является более эффективным, чем консервативная </w:t>
            </w:r>
            <w:proofErr w:type="gramStart"/>
            <w:r w:rsidRPr="00FA58DA">
              <w:rPr>
                <w:color w:val="000000" w:themeColor="text1"/>
              </w:rPr>
              <w:t>терапия</w:t>
            </w:r>
            <w:proofErr w:type="gramEnd"/>
            <w:r w:rsidRPr="00FA58DA">
              <w:rPr>
                <w:color w:val="000000" w:themeColor="text1"/>
              </w:rPr>
              <w:t xml:space="preserve"> как в краткосрочно</w:t>
            </w:r>
            <w:r w:rsidRPr="00FA58DA">
              <w:rPr>
                <w:color w:val="000000" w:themeColor="text1"/>
              </w:rPr>
              <w:t xml:space="preserve">й, так и долгосрочной перспективе. </w:t>
            </w:r>
            <w:proofErr w:type="spellStart"/>
            <w:r w:rsidRPr="00FA58DA">
              <w:rPr>
                <w:color w:val="000000" w:themeColor="text1"/>
              </w:rPr>
              <w:t>Минимально-инвазивные</w:t>
            </w:r>
            <w:proofErr w:type="spellEnd"/>
            <w:r w:rsidRPr="00FA58DA">
              <w:rPr>
                <w:color w:val="000000" w:themeColor="text1"/>
              </w:rPr>
              <w:t xml:space="preserve"> технологии (с использованием микроскопа, эндоскопа, системы </w:t>
            </w:r>
            <w:proofErr w:type="spellStart"/>
            <w:r w:rsidRPr="00FA58DA">
              <w:rPr>
                <w:color w:val="000000" w:themeColor="text1"/>
              </w:rPr>
              <w:t>тубусных</w:t>
            </w:r>
            <w:proofErr w:type="spellEnd"/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color w:val="000000" w:themeColor="text1"/>
              </w:rPr>
              <w:t>ретракторов</w:t>
            </w:r>
            <w:proofErr w:type="spellEnd"/>
            <w:r w:rsidRPr="00FA58DA">
              <w:rPr>
                <w:color w:val="000000" w:themeColor="text1"/>
              </w:rPr>
              <w:t>, систему портов и т.д.) являются предпочтительными при проведении декомпрессии, что позволяет снизить частоту осложнен</w:t>
            </w:r>
            <w:r w:rsidRPr="00FA58DA">
              <w:rPr>
                <w:color w:val="000000" w:themeColor="text1"/>
              </w:rPr>
              <w:t xml:space="preserve">ий и послеоперационный койко-день. Микрохирургическая, эндоскопическая декомпрессия </w:t>
            </w:r>
            <w:proofErr w:type="spellStart"/>
            <w:r w:rsidRPr="00FA58DA">
              <w:rPr>
                <w:color w:val="000000" w:themeColor="text1"/>
              </w:rPr>
              <w:t>интраканальных</w:t>
            </w:r>
            <w:proofErr w:type="spellEnd"/>
            <w:r w:rsidRPr="00FA58DA">
              <w:rPr>
                <w:color w:val="000000" w:themeColor="text1"/>
              </w:rPr>
              <w:t xml:space="preserve"> сосудисто-нервных образований из различных доступов имеют сопоставимые клинико-рентгенологические результаты. Однако эти технологии следует использовать в </w:t>
            </w:r>
            <w:proofErr w:type="spellStart"/>
            <w:r w:rsidRPr="00FA58DA">
              <w:rPr>
                <w:color w:val="000000" w:themeColor="text1"/>
              </w:rPr>
              <w:t>му</w:t>
            </w:r>
            <w:r w:rsidRPr="00FA58DA">
              <w:rPr>
                <w:color w:val="000000" w:themeColor="text1"/>
              </w:rPr>
              <w:t>льтимодальном</w:t>
            </w:r>
            <w:proofErr w:type="spellEnd"/>
            <w:r w:rsidRPr="00FA58DA">
              <w:rPr>
                <w:color w:val="000000" w:themeColor="text1"/>
              </w:rPr>
              <w:t xml:space="preserve"> режиме как часть алгоритма принятия решений. Дегенеративный стеноз не является показанием к винтовой и (или) </w:t>
            </w:r>
            <w:proofErr w:type="spellStart"/>
            <w:r w:rsidRPr="00FA58DA">
              <w:rPr>
                <w:color w:val="000000" w:themeColor="text1"/>
              </w:rPr>
              <w:t>межтеловой</w:t>
            </w:r>
            <w:proofErr w:type="spellEnd"/>
            <w:r w:rsidRPr="00FA58DA">
              <w:rPr>
                <w:color w:val="000000" w:themeColor="text1"/>
              </w:rPr>
              <w:t xml:space="preserve"> фиксации, не зависимо имеется или нет </w:t>
            </w:r>
            <w:proofErr w:type="spellStart"/>
            <w:r w:rsidRPr="00FA58DA">
              <w:rPr>
                <w:color w:val="000000" w:themeColor="text1"/>
              </w:rPr>
              <w:t>спондилолистез</w:t>
            </w:r>
            <w:proofErr w:type="spellEnd"/>
            <w:r w:rsidRPr="00FA58DA">
              <w:rPr>
                <w:color w:val="000000" w:themeColor="text1"/>
              </w:rPr>
              <w:t xml:space="preserve">. Использование винтовой и (или) </w:t>
            </w:r>
            <w:proofErr w:type="spellStart"/>
            <w:r w:rsidRPr="00FA58DA">
              <w:rPr>
                <w:color w:val="000000" w:themeColor="text1"/>
              </w:rPr>
              <w:t>межтеловой</w:t>
            </w:r>
            <w:proofErr w:type="spellEnd"/>
            <w:r w:rsidRPr="00FA58DA">
              <w:rPr>
                <w:color w:val="000000" w:themeColor="text1"/>
              </w:rPr>
              <w:t xml:space="preserve"> фиксации при дегенеративно</w:t>
            </w:r>
            <w:r w:rsidRPr="00FA58DA">
              <w:rPr>
                <w:color w:val="000000" w:themeColor="text1"/>
              </w:rPr>
              <w:t xml:space="preserve">м стенозе не имеют клинических преимуществ. Выполнение винтовой и (или) </w:t>
            </w:r>
            <w:proofErr w:type="spellStart"/>
            <w:r w:rsidRPr="00FA58DA">
              <w:rPr>
                <w:color w:val="000000" w:themeColor="text1"/>
              </w:rPr>
              <w:t>межтеловой</w:t>
            </w:r>
            <w:proofErr w:type="spellEnd"/>
            <w:r w:rsidRPr="00FA58DA">
              <w:rPr>
                <w:color w:val="000000" w:themeColor="text1"/>
              </w:rPr>
              <w:t xml:space="preserve"> фиксации связано с большим риском </w:t>
            </w:r>
            <w:proofErr w:type="spellStart"/>
            <w:r w:rsidRPr="00FA58DA">
              <w:rPr>
                <w:color w:val="000000" w:themeColor="text1"/>
              </w:rPr>
              <w:t>периоперационных</w:t>
            </w:r>
            <w:proofErr w:type="spellEnd"/>
            <w:r w:rsidRPr="00FA58DA">
              <w:rPr>
                <w:color w:val="000000" w:themeColor="text1"/>
              </w:rPr>
              <w:t xml:space="preserve"> осложнений, увеличивают время и стоимость хирургического лечения, увеличивают послеоперационный койко-день и имеют большую</w:t>
            </w:r>
            <w:r w:rsidRPr="00FA58DA">
              <w:rPr>
                <w:color w:val="000000" w:themeColor="text1"/>
              </w:rPr>
              <w:t xml:space="preserve"> кровопотерю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0270BF"/>
              </w:rPr>
              <w:t> A </w:t>
            </w:r>
            <w:r w:rsidRPr="00FA58DA">
              <w:rPr>
                <w:rFonts w:eastAsia="Times New Roman"/>
                <w:color w:val="000000" w:themeColor="text1"/>
                <w:shd w:val="clear" w:color="auto" w:fill="39B26F"/>
              </w:rPr>
              <w:t> 1 </w:t>
            </w:r>
          </w:p>
        </w:tc>
      </w:tr>
    </w:tbl>
    <w:p w:rsidR="00000000" w:rsidRPr="00FA58DA" w:rsidRDefault="00BA707B">
      <w:pPr>
        <w:spacing w:line="276" w:lineRule="auto"/>
        <w:divId w:val="363990350"/>
        <w:rPr>
          <w:rFonts w:eastAsia="Times New Roman"/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25"/>
        <w:gridCol w:w="726"/>
      </w:tblGrid>
      <w:tr w:rsidR="00000000" w:rsidRPr="00FA58DA">
        <w:trPr>
          <w:divId w:val="363990350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На шейном уровне позвоночника проведение декомпрессии спинного мозга и его корешков у пациентов с корешковым болевым синдромом, </w:t>
            </w:r>
            <w:proofErr w:type="spellStart"/>
            <w:r w:rsidRPr="00FA58DA">
              <w:rPr>
                <w:color w:val="000000" w:themeColor="text1"/>
              </w:rPr>
              <w:t>радикулопатией</w:t>
            </w:r>
            <w:proofErr w:type="spellEnd"/>
            <w:r w:rsidRPr="00FA58DA">
              <w:rPr>
                <w:color w:val="000000" w:themeColor="text1"/>
              </w:rPr>
              <w:t>, морфологическим субстратом которых является грыжа диска </w:t>
            </w:r>
            <w:r w:rsidRPr="00FA58DA">
              <w:rPr>
                <w:color w:val="000000" w:themeColor="text1"/>
              </w:rPr>
              <w:t>и (или) дегенеративный стеноз с целью избавления или уменьшения болевого синдрома, неврологического дефицита</w:t>
            </w:r>
            <w:r w:rsidRPr="00FA58DA">
              <w:rPr>
                <w:color w:val="000000" w:themeColor="text1"/>
                <w:vertAlign w:val="superscript"/>
              </w:rPr>
              <w:t xml:space="preserve"> [42–44]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>Комментарии:</w:t>
            </w:r>
            <w:r w:rsidRPr="00FA58DA">
              <w:rPr>
                <w:color w:val="000000" w:themeColor="text1"/>
              </w:rPr>
              <w:t xml:space="preserve"> У пациентов с грыжами шейных межпозвонковых дисков и (или) дегенеративном </w:t>
            </w:r>
            <w:proofErr w:type="gramStart"/>
            <w:r w:rsidRPr="00FA58DA">
              <w:rPr>
                <w:color w:val="000000" w:themeColor="text1"/>
              </w:rPr>
              <w:t>стенозе</w:t>
            </w:r>
            <w:proofErr w:type="gramEnd"/>
            <w:r w:rsidRPr="00FA58DA">
              <w:rPr>
                <w:color w:val="000000" w:themeColor="text1"/>
              </w:rPr>
              <w:t xml:space="preserve">, проявляющихся только </w:t>
            </w:r>
            <w:proofErr w:type="spellStart"/>
            <w:r w:rsidRPr="00FA58DA">
              <w:rPr>
                <w:color w:val="000000" w:themeColor="text1"/>
              </w:rPr>
              <w:t>радикулярным</w:t>
            </w:r>
            <w:proofErr w:type="spellEnd"/>
            <w:r w:rsidRPr="00FA58DA">
              <w:rPr>
                <w:color w:val="000000" w:themeColor="text1"/>
              </w:rPr>
              <w:t xml:space="preserve"> синдромо</w:t>
            </w:r>
            <w:r w:rsidRPr="00FA58DA">
              <w:rPr>
                <w:color w:val="000000" w:themeColor="text1"/>
              </w:rPr>
              <w:t xml:space="preserve">м без </w:t>
            </w:r>
            <w:proofErr w:type="spellStart"/>
            <w:r w:rsidRPr="00FA58DA">
              <w:rPr>
                <w:color w:val="000000" w:themeColor="text1"/>
              </w:rPr>
              <w:t>миелопатии</w:t>
            </w:r>
            <w:proofErr w:type="spellEnd"/>
            <w:r w:rsidRPr="00FA58DA">
              <w:rPr>
                <w:color w:val="000000" w:themeColor="text1"/>
              </w:rPr>
              <w:t xml:space="preserve"> имеются сопоставимые клинические исходы при различных методах хирургического вмешательства: декомпрессия и декомпрессия винтовая и (или) </w:t>
            </w:r>
            <w:proofErr w:type="spellStart"/>
            <w:r w:rsidRPr="00FA58DA">
              <w:rPr>
                <w:color w:val="000000" w:themeColor="text1"/>
              </w:rPr>
              <w:t>межтеловая</w:t>
            </w:r>
            <w:proofErr w:type="spellEnd"/>
            <w:r w:rsidRPr="00FA58DA">
              <w:rPr>
                <w:color w:val="000000" w:themeColor="text1"/>
              </w:rPr>
              <w:t xml:space="preserve"> фиксация. Использование винтовой и (или) </w:t>
            </w:r>
            <w:proofErr w:type="spellStart"/>
            <w:r w:rsidRPr="00FA58DA">
              <w:rPr>
                <w:color w:val="000000" w:themeColor="text1"/>
              </w:rPr>
              <w:t>межтеловой</w:t>
            </w:r>
            <w:proofErr w:type="spellEnd"/>
            <w:r w:rsidRPr="00FA58DA">
              <w:rPr>
                <w:color w:val="000000" w:themeColor="text1"/>
              </w:rPr>
              <w:t xml:space="preserve"> фиксации при дегенеративном стенозе и (</w:t>
            </w:r>
            <w:r w:rsidRPr="00FA58DA">
              <w:rPr>
                <w:color w:val="000000" w:themeColor="text1"/>
              </w:rPr>
              <w:t xml:space="preserve">или) грыже диска при </w:t>
            </w:r>
            <w:proofErr w:type="spellStart"/>
            <w:r w:rsidRPr="00FA58DA">
              <w:rPr>
                <w:color w:val="000000" w:themeColor="text1"/>
              </w:rPr>
              <w:t>радикулопатии</w:t>
            </w:r>
            <w:proofErr w:type="spellEnd"/>
            <w:r w:rsidRPr="00FA58DA">
              <w:rPr>
                <w:color w:val="000000" w:themeColor="text1"/>
              </w:rPr>
              <w:t xml:space="preserve"> на шейном уровне не имеет клинических преимуществ. Выполнение винтовой и (или) </w:t>
            </w:r>
            <w:proofErr w:type="spellStart"/>
            <w:r w:rsidRPr="00FA58DA">
              <w:rPr>
                <w:color w:val="000000" w:themeColor="text1"/>
              </w:rPr>
              <w:t>межтеловой</w:t>
            </w:r>
            <w:proofErr w:type="spellEnd"/>
            <w:r w:rsidRPr="00FA58DA">
              <w:rPr>
                <w:color w:val="000000" w:themeColor="text1"/>
              </w:rPr>
              <w:t xml:space="preserve"> фиксации связано с большим риском </w:t>
            </w:r>
            <w:proofErr w:type="spellStart"/>
            <w:r w:rsidRPr="00FA58DA">
              <w:rPr>
                <w:color w:val="000000" w:themeColor="text1"/>
              </w:rPr>
              <w:t>периоперационных</w:t>
            </w:r>
            <w:proofErr w:type="spellEnd"/>
            <w:r w:rsidRPr="00FA58DA">
              <w:rPr>
                <w:color w:val="000000" w:themeColor="text1"/>
              </w:rPr>
              <w:t xml:space="preserve"> осложнений, увеличивает время и стоимость хирургического лечения, увеличивает по</w:t>
            </w:r>
            <w:r w:rsidRPr="00FA58DA">
              <w:rPr>
                <w:color w:val="000000" w:themeColor="text1"/>
              </w:rPr>
              <w:t>слеоперационный койко-день и имеет большую кровопотерю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0270BF"/>
              </w:rPr>
              <w:t> A </w:t>
            </w:r>
            <w:r w:rsidRPr="00FA58DA">
              <w:rPr>
                <w:rFonts w:eastAsia="Times New Roman"/>
                <w:color w:val="000000" w:themeColor="text1"/>
                <w:shd w:val="clear" w:color="auto" w:fill="39B26F"/>
              </w:rPr>
              <w:t> 1 </w:t>
            </w:r>
          </w:p>
        </w:tc>
      </w:tr>
    </w:tbl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rStyle w:val="a6"/>
          <w:color w:val="000000" w:themeColor="text1"/>
        </w:rPr>
        <w:t>Стабилизирующие, корригирующие и </w:t>
      </w:r>
      <w:proofErr w:type="spellStart"/>
      <w:r w:rsidRPr="00FA58DA">
        <w:rPr>
          <w:rStyle w:val="a6"/>
          <w:color w:val="000000" w:themeColor="text1"/>
        </w:rPr>
        <w:t>декомпрессивно-пластические</w:t>
      </w:r>
      <w:proofErr w:type="spellEnd"/>
      <w:r w:rsidRPr="00FA58DA">
        <w:rPr>
          <w:rStyle w:val="a6"/>
          <w:color w:val="000000" w:themeColor="text1"/>
        </w:rPr>
        <w:t xml:space="preserve"> хирургические вмешательств</w:t>
      </w:r>
      <w:r w:rsidRPr="00FA58DA">
        <w:rPr>
          <w:rStyle w:val="a6"/>
          <w:color w:val="000000" w:themeColor="text1"/>
        </w:rPr>
        <w:t>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978149256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lastRenderedPageBreak/>
              <w:t>Стабилизации поясничного отдела позвоночника пациентам в случаях:</w:t>
            </w:r>
            <w:r w:rsidRPr="00FA58DA">
              <w:rPr>
                <w:color w:val="000000" w:themeColor="text1"/>
                <w:vertAlign w:val="superscript"/>
              </w:rPr>
              <w:t>[45, 67</w:t>
            </w:r>
            <w:r w:rsidRPr="00FA58DA">
              <w:rPr>
                <w:color w:val="000000" w:themeColor="text1"/>
                <w:vertAlign w:val="superscript"/>
              </w:rPr>
              <w:t>]</w:t>
            </w:r>
          </w:p>
          <w:p w:rsidR="00000000" w:rsidRPr="00FA58DA" w:rsidRDefault="00BA707B">
            <w:pPr>
              <w:numPr>
                <w:ilvl w:val="0"/>
                <w:numId w:val="28"/>
              </w:numPr>
              <w:spacing w:after="103"/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</w:rPr>
              <w:t>выявленной до операции не</w:t>
            </w:r>
            <w:r w:rsidRPr="00FA58DA">
              <w:rPr>
                <w:rFonts w:eastAsia="Times New Roman"/>
                <w:color w:val="000000" w:themeColor="text1"/>
              </w:rPr>
              <w:t>стабильности позвоночно-двигательного сегмента;</w:t>
            </w:r>
          </w:p>
          <w:p w:rsidR="00000000" w:rsidRPr="00FA58DA" w:rsidRDefault="00BA707B">
            <w:pPr>
              <w:numPr>
                <w:ilvl w:val="0"/>
                <w:numId w:val="28"/>
              </w:numPr>
              <w:spacing w:after="103"/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</w:rPr>
              <w:t>вынужденной резекции одной и более опорных колонн позвоночно-двигательного сегмента при операции</w:t>
            </w:r>
          </w:p>
          <w:p w:rsidR="00000000" w:rsidRPr="00FA58DA" w:rsidRDefault="00BA707B">
            <w:pPr>
              <w:numPr>
                <w:ilvl w:val="0"/>
                <w:numId w:val="28"/>
              </w:numPr>
              <w:spacing w:after="103"/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</w:rPr>
              <w:t>необходимости коррекции деформации (сегментарной, глобальной)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>Комментарии:</w:t>
            </w:r>
            <w:r w:rsidRPr="00FA58DA">
              <w:rPr>
                <w:color w:val="000000" w:themeColor="text1"/>
              </w:rPr>
              <w:t xml:space="preserve"> В настоящее время отсутствует общепр</w:t>
            </w:r>
            <w:r w:rsidRPr="00FA58DA">
              <w:rPr>
                <w:color w:val="000000" w:themeColor="text1"/>
              </w:rPr>
              <w:t xml:space="preserve">изнанное определение «сегментарной нестабильности». Косвенными морфологическим признаками сегментарной нестабильности являются: сегментарная </w:t>
            </w:r>
            <w:proofErr w:type="spellStart"/>
            <w:r w:rsidRPr="00FA58DA">
              <w:rPr>
                <w:color w:val="000000" w:themeColor="text1"/>
              </w:rPr>
              <w:t>ангуляция</w:t>
            </w:r>
            <w:proofErr w:type="spellEnd"/>
            <w:r w:rsidRPr="00FA58DA">
              <w:rPr>
                <w:color w:val="000000" w:themeColor="text1"/>
              </w:rPr>
              <w:t xml:space="preserve"> более 10 </w:t>
            </w:r>
            <w:proofErr w:type="spellStart"/>
            <w:r w:rsidRPr="00FA58DA">
              <w:rPr>
                <w:color w:val="000000" w:themeColor="text1"/>
              </w:rPr>
              <w:t>гр</w:t>
            </w:r>
            <w:proofErr w:type="spellEnd"/>
            <w:r w:rsidRPr="00FA58DA">
              <w:rPr>
                <w:color w:val="000000" w:themeColor="text1"/>
              </w:rPr>
              <w:t xml:space="preserve"> на функциональных </w:t>
            </w:r>
            <w:proofErr w:type="spellStart"/>
            <w:r w:rsidRPr="00FA58DA">
              <w:rPr>
                <w:color w:val="000000" w:themeColor="text1"/>
              </w:rPr>
              <w:t>спондилографиях</w:t>
            </w:r>
            <w:proofErr w:type="spellEnd"/>
            <w:r w:rsidRPr="00FA58DA">
              <w:rPr>
                <w:color w:val="000000" w:themeColor="text1"/>
              </w:rPr>
              <w:t>, трансляция вышележащего позвонка более 3 мм от исходного п</w:t>
            </w:r>
            <w:r w:rsidRPr="00FA58DA">
              <w:rPr>
                <w:color w:val="000000" w:themeColor="text1"/>
              </w:rPr>
              <w:t xml:space="preserve">оложения на функциональных </w:t>
            </w:r>
            <w:proofErr w:type="spellStart"/>
            <w:r w:rsidRPr="00FA58DA">
              <w:rPr>
                <w:color w:val="000000" w:themeColor="text1"/>
              </w:rPr>
              <w:t>спондилограммах</w:t>
            </w:r>
            <w:proofErr w:type="spellEnd"/>
            <w:r w:rsidRPr="00FA58DA">
              <w:rPr>
                <w:color w:val="000000" w:themeColor="text1"/>
              </w:rPr>
              <w:t xml:space="preserve">, изменения </w:t>
            </w:r>
            <w:proofErr w:type="spellStart"/>
            <w:r w:rsidRPr="00FA58DA">
              <w:rPr>
                <w:color w:val="000000" w:themeColor="text1"/>
              </w:rPr>
              <w:t>Modic</w:t>
            </w:r>
            <w:proofErr w:type="spellEnd"/>
            <w:r w:rsidRPr="00FA58DA">
              <w:rPr>
                <w:color w:val="000000" w:themeColor="text1"/>
              </w:rPr>
              <w:t xml:space="preserve"> I тип, </w:t>
            </w:r>
            <w:proofErr w:type="spellStart"/>
            <w:r w:rsidRPr="00FA58DA">
              <w:rPr>
                <w:color w:val="000000" w:themeColor="text1"/>
              </w:rPr>
              <w:t>синовиит</w:t>
            </w:r>
            <w:proofErr w:type="spellEnd"/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color w:val="000000" w:themeColor="text1"/>
              </w:rPr>
              <w:t>дугоотросчатых</w:t>
            </w:r>
            <w:proofErr w:type="spellEnd"/>
            <w:r w:rsidRPr="00FA58DA">
              <w:rPr>
                <w:color w:val="000000" w:themeColor="text1"/>
              </w:rPr>
              <w:t xml:space="preserve"> суставов </w:t>
            </w:r>
            <w:proofErr w:type="gramStart"/>
            <w:r w:rsidRPr="00FA58DA">
              <w:rPr>
                <w:color w:val="000000" w:themeColor="text1"/>
              </w:rPr>
              <w:t>на</w:t>
            </w:r>
            <w:proofErr w:type="gramEnd"/>
            <w:r w:rsidRPr="00FA58DA">
              <w:rPr>
                <w:color w:val="000000" w:themeColor="text1"/>
              </w:rPr>
              <w:t> данным МРТ. Обязательно составляющей сегментарной нестабильности при постановке диагнозе и определении тактики лечения должна быть четкая связь морфологи</w:t>
            </w:r>
            <w:r w:rsidRPr="00FA58DA">
              <w:rPr>
                <w:color w:val="000000" w:themeColor="text1"/>
              </w:rPr>
              <w:t>ческих изменений с клиническим проявлениями, так называемым синдромом аксиальных болей, при изменении положения тела. Это интенсивные боли в пораженном отделе позвоночника, возникающие в вертикальном положении и при ходьбе, проходящие в положении лежа. Так</w:t>
            </w:r>
            <w:r w:rsidRPr="00FA58DA">
              <w:rPr>
                <w:color w:val="000000" w:themeColor="text1"/>
              </w:rPr>
              <w:t>им образом, «сегментарная нестабильность» — это клинико-рентгенологическое понятие</w:t>
            </w:r>
            <w:r w:rsidRPr="00FA58DA">
              <w:rPr>
                <w:color w:val="000000" w:themeColor="text1"/>
                <w:vertAlign w:val="superscript"/>
              </w:rPr>
              <w:t xml:space="preserve"> [45]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proofErr w:type="spellStart"/>
      <w:r w:rsidRPr="00FA58DA">
        <w:rPr>
          <w:color w:val="000000" w:themeColor="text1"/>
        </w:rPr>
        <w:t>Межостистая</w:t>
      </w:r>
      <w:proofErr w:type="spellEnd"/>
      <w:r w:rsidRPr="00FA58DA">
        <w:rPr>
          <w:color w:val="000000" w:themeColor="text1"/>
        </w:rPr>
        <w:t xml:space="preserve"> стабилизация с декомпрессией имеют сопоставимые результаты с изолированной декомпрессией по интенсивности послеоперационного болевого синдрома, ин</w:t>
      </w:r>
      <w:r w:rsidRPr="00FA58DA">
        <w:rPr>
          <w:color w:val="000000" w:themeColor="text1"/>
        </w:rPr>
        <w:t xml:space="preserve">дексу недееспособности, однако по качеству жизни, стоимости лечения, операционному времени, кровопотере, частоте </w:t>
      </w:r>
      <w:proofErr w:type="spellStart"/>
      <w:r w:rsidRPr="00FA58DA">
        <w:rPr>
          <w:color w:val="000000" w:themeColor="text1"/>
        </w:rPr>
        <w:t>реопераций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межостистая</w:t>
      </w:r>
      <w:proofErr w:type="spellEnd"/>
      <w:r w:rsidRPr="00FA58DA">
        <w:rPr>
          <w:color w:val="000000" w:themeColor="text1"/>
        </w:rPr>
        <w:t xml:space="preserve"> фиксация имеет худшие показатели. В сравнении с винтовой и (или) </w:t>
      </w:r>
      <w:proofErr w:type="spellStart"/>
      <w:r w:rsidRPr="00FA58DA">
        <w:rPr>
          <w:color w:val="000000" w:themeColor="text1"/>
        </w:rPr>
        <w:t>межтеловой</w:t>
      </w:r>
      <w:proofErr w:type="spellEnd"/>
      <w:r w:rsidRPr="00FA58DA">
        <w:rPr>
          <w:color w:val="000000" w:themeColor="text1"/>
        </w:rPr>
        <w:t xml:space="preserve"> фиксацией, </w:t>
      </w:r>
      <w:proofErr w:type="spellStart"/>
      <w:r w:rsidRPr="00FA58DA">
        <w:rPr>
          <w:color w:val="000000" w:themeColor="text1"/>
        </w:rPr>
        <w:t>межостистая</w:t>
      </w:r>
      <w:proofErr w:type="spellEnd"/>
      <w:r w:rsidRPr="00FA58DA">
        <w:rPr>
          <w:color w:val="000000" w:themeColor="text1"/>
        </w:rPr>
        <w:t xml:space="preserve"> фиксация имеет опреде</w:t>
      </w:r>
      <w:r w:rsidRPr="00FA58DA">
        <w:rPr>
          <w:color w:val="000000" w:themeColor="text1"/>
        </w:rPr>
        <w:t xml:space="preserve">ленные преимущества в виде меньшего послеоперационного болевого синдрома, индекса недееспособности, операционного времени, кровопотери, частоте </w:t>
      </w:r>
      <w:proofErr w:type="spellStart"/>
      <w:r w:rsidRPr="00FA58DA">
        <w:rPr>
          <w:color w:val="000000" w:themeColor="text1"/>
        </w:rPr>
        <w:t>реоперации</w:t>
      </w:r>
      <w:proofErr w:type="spellEnd"/>
      <w:r w:rsidRPr="00FA58DA">
        <w:rPr>
          <w:color w:val="000000" w:themeColor="text1"/>
        </w:rPr>
        <w:t xml:space="preserve">. Хотя качество жизни пациентов значимо улучшается после винтовой и (или) </w:t>
      </w:r>
      <w:proofErr w:type="spellStart"/>
      <w:r w:rsidRPr="00FA58DA">
        <w:rPr>
          <w:color w:val="000000" w:themeColor="text1"/>
        </w:rPr>
        <w:t>межтеловой</w:t>
      </w:r>
      <w:proofErr w:type="spellEnd"/>
      <w:r w:rsidRPr="00FA58DA">
        <w:rPr>
          <w:color w:val="000000" w:themeColor="text1"/>
        </w:rPr>
        <w:t xml:space="preserve"> фиксации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Фиксация 360° (круговая фиксация позвоночника, двусторонняя винтовая и </w:t>
      </w:r>
      <w:proofErr w:type="spellStart"/>
      <w:r w:rsidRPr="00FA58DA">
        <w:rPr>
          <w:color w:val="000000" w:themeColor="text1"/>
        </w:rPr>
        <w:t>межтеловая</w:t>
      </w:r>
      <w:proofErr w:type="spellEnd"/>
      <w:r w:rsidRPr="00FA58DA">
        <w:rPr>
          <w:color w:val="000000" w:themeColor="text1"/>
        </w:rPr>
        <w:t xml:space="preserve"> фиксация) является наиболее предпочтительным видом </w:t>
      </w:r>
      <w:proofErr w:type="spellStart"/>
      <w:r w:rsidRPr="00FA58DA">
        <w:rPr>
          <w:color w:val="000000" w:themeColor="text1"/>
        </w:rPr>
        <w:t>спондилодеза</w:t>
      </w:r>
      <w:proofErr w:type="spellEnd"/>
      <w:r w:rsidRPr="00FA58DA">
        <w:rPr>
          <w:color w:val="000000" w:themeColor="text1"/>
        </w:rPr>
        <w:t>, в сравнении со </w:t>
      </w:r>
      <w:proofErr w:type="spellStart"/>
      <w:r w:rsidRPr="00FA58DA">
        <w:rPr>
          <w:color w:val="000000" w:themeColor="text1"/>
        </w:rPr>
        <w:t>спондилодезом</w:t>
      </w:r>
      <w:proofErr w:type="spellEnd"/>
      <w:r w:rsidRPr="00FA58DA">
        <w:rPr>
          <w:color w:val="000000" w:themeColor="text1"/>
        </w:rPr>
        <w:t xml:space="preserve"> 270°, (односторонняя винтовая и </w:t>
      </w:r>
      <w:proofErr w:type="spellStart"/>
      <w:r w:rsidRPr="00FA58DA">
        <w:rPr>
          <w:color w:val="000000" w:themeColor="text1"/>
        </w:rPr>
        <w:t>межтеловая</w:t>
      </w:r>
      <w:proofErr w:type="spellEnd"/>
      <w:r w:rsidRPr="00FA58DA">
        <w:rPr>
          <w:color w:val="000000" w:themeColor="text1"/>
        </w:rPr>
        <w:t xml:space="preserve"> фиксация) и в сравнении </w:t>
      </w:r>
      <w:proofErr w:type="gramStart"/>
      <w:r w:rsidRPr="00FA58DA">
        <w:rPr>
          <w:color w:val="000000" w:themeColor="text1"/>
        </w:rPr>
        <w:t>с</w:t>
      </w:r>
      <w:proofErr w:type="gramEnd"/>
      <w:r w:rsidRPr="00FA58DA">
        <w:rPr>
          <w:color w:val="000000" w:themeColor="text1"/>
        </w:rPr>
        <w:t> изолированн</w:t>
      </w:r>
      <w:r w:rsidRPr="00FA58DA">
        <w:rPr>
          <w:color w:val="000000" w:themeColor="text1"/>
        </w:rPr>
        <w:t xml:space="preserve">ым </w:t>
      </w:r>
      <w:proofErr w:type="spellStart"/>
      <w:r w:rsidRPr="00FA58DA">
        <w:rPr>
          <w:color w:val="000000" w:themeColor="text1"/>
        </w:rPr>
        <w:t>межтеловым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спондилодезом</w:t>
      </w:r>
      <w:proofErr w:type="spellEnd"/>
      <w:r w:rsidRPr="00FA58DA">
        <w:rPr>
          <w:color w:val="000000" w:themeColor="text1"/>
        </w:rPr>
        <w:t xml:space="preserve"> или с изолированным задним (межсуставным, </w:t>
      </w:r>
      <w:proofErr w:type="spellStart"/>
      <w:r w:rsidRPr="00FA58DA">
        <w:rPr>
          <w:color w:val="000000" w:themeColor="text1"/>
        </w:rPr>
        <w:t>межостистым</w:t>
      </w:r>
      <w:proofErr w:type="spellEnd"/>
      <w:r w:rsidRPr="00FA58DA">
        <w:rPr>
          <w:color w:val="000000" w:themeColor="text1"/>
        </w:rPr>
        <w:t xml:space="preserve">, </w:t>
      </w:r>
      <w:proofErr w:type="spellStart"/>
      <w:r w:rsidRPr="00FA58DA">
        <w:rPr>
          <w:color w:val="000000" w:themeColor="text1"/>
        </w:rPr>
        <w:t>межпоперечным</w:t>
      </w:r>
      <w:proofErr w:type="spellEnd"/>
      <w:r w:rsidRPr="00FA58DA">
        <w:rPr>
          <w:color w:val="000000" w:themeColor="text1"/>
        </w:rPr>
        <w:t xml:space="preserve">) </w:t>
      </w:r>
      <w:proofErr w:type="spellStart"/>
      <w:r w:rsidRPr="00FA58DA">
        <w:rPr>
          <w:color w:val="000000" w:themeColor="text1"/>
        </w:rPr>
        <w:t>спондилодезом</w:t>
      </w:r>
      <w:proofErr w:type="spellEnd"/>
      <w:r w:rsidRPr="00FA58DA">
        <w:rPr>
          <w:color w:val="000000" w:themeColor="text1"/>
        </w:rPr>
        <w:t>. Нет убедительных доказатель</w:t>
      </w:r>
      <w:proofErr w:type="gramStart"/>
      <w:r w:rsidRPr="00FA58DA">
        <w:rPr>
          <w:color w:val="000000" w:themeColor="text1"/>
        </w:rPr>
        <w:t>ств пр</w:t>
      </w:r>
      <w:proofErr w:type="gramEnd"/>
      <w:r w:rsidRPr="00FA58DA">
        <w:rPr>
          <w:color w:val="000000" w:themeColor="text1"/>
        </w:rPr>
        <w:t xml:space="preserve">еимущества редукции дегенеративного </w:t>
      </w:r>
      <w:proofErr w:type="spellStart"/>
      <w:r w:rsidRPr="00FA58DA">
        <w:rPr>
          <w:color w:val="000000" w:themeColor="text1"/>
        </w:rPr>
        <w:t>спондилолистеза</w:t>
      </w:r>
      <w:proofErr w:type="spellEnd"/>
      <w:r w:rsidRPr="00FA58DA">
        <w:rPr>
          <w:color w:val="000000" w:themeColor="text1"/>
        </w:rPr>
        <w:t xml:space="preserve"> и уменьшения степени его смещения при винтовой и (или) </w:t>
      </w:r>
      <w:proofErr w:type="spellStart"/>
      <w:r w:rsidRPr="00FA58DA">
        <w:rPr>
          <w:color w:val="000000" w:themeColor="text1"/>
        </w:rPr>
        <w:t>меж</w:t>
      </w:r>
      <w:r w:rsidRPr="00FA58DA">
        <w:rPr>
          <w:color w:val="000000" w:themeColor="text1"/>
        </w:rPr>
        <w:t>теловой</w:t>
      </w:r>
      <w:proofErr w:type="spellEnd"/>
      <w:r w:rsidRPr="00FA58DA">
        <w:rPr>
          <w:color w:val="000000" w:themeColor="text1"/>
        </w:rPr>
        <w:t xml:space="preserve"> фиксации пораженного сегмента. Отдаленные клинико-рентгенологические результаты винтовой и (или) </w:t>
      </w:r>
      <w:proofErr w:type="spellStart"/>
      <w:r w:rsidRPr="00FA58DA">
        <w:rPr>
          <w:color w:val="000000" w:themeColor="text1"/>
        </w:rPr>
        <w:t>межтеловой</w:t>
      </w:r>
      <w:proofErr w:type="spellEnd"/>
      <w:r w:rsidRPr="00FA58DA">
        <w:rPr>
          <w:color w:val="000000" w:themeColor="text1"/>
        </w:rPr>
        <w:t xml:space="preserve"> фиксации, выполненные традиционным открытым способом или используя </w:t>
      </w:r>
      <w:proofErr w:type="spellStart"/>
      <w:r w:rsidRPr="00FA58DA">
        <w:rPr>
          <w:color w:val="000000" w:themeColor="text1"/>
        </w:rPr>
        <w:t>минимально-инвазивные</w:t>
      </w:r>
      <w:proofErr w:type="spellEnd"/>
      <w:r w:rsidRPr="00FA58DA">
        <w:rPr>
          <w:color w:val="000000" w:themeColor="text1"/>
        </w:rPr>
        <w:t xml:space="preserve"> доступы, сопоставимы. Однако объем кровопотери, хир</w:t>
      </w:r>
      <w:r w:rsidRPr="00FA58DA">
        <w:rPr>
          <w:color w:val="000000" w:themeColor="text1"/>
        </w:rPr>
        <w:t xml:space="preserve">ургическая травма мягких тканей, вероятность инфекции области хирургического вмешательства, меньше при использовании </w:t>
      </w:r>
      <w:proofErr w:type="spellStart"/>
      <w:r w:rsidRPr="00FA58DA">
        <w:rPr>
          <w:color w:val="000000" w:themeColor="text1"/>
        </w:rPr>
        <w:t>минимально-инвазивных</w:t>
      </w:r>
      <w:proofErr w:type="spellEnd"/>
      <w:r w:rsidRPr="00FA58DA">
        <w:rPr>
          <w:color w:val="000000" w:themeColor="text1"/>
        </w:rPr>
        <w:t xml:space="preserve"> доступов</w:t>
      </w:r>
      <w:r w:rsidRPr="00FA58DA">
        <w:rPr>
          <w:color w:val="000000" w:themeColor="text1"/>
          <w:vertAlign w:val="superscript"/>
        </w:rPr>
        <w:t xml:space="preserve"> [33,46,47</w:t>
      </w:r>
      <w:r w:rsidRPr="00FA58DA">
        <w:rPr>
          <w:color w:val="000000" w:themeColor="text1"/>
          <w:vertAlign w:val="superscript"/>
        </w:rPr>
        <w:t>]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Качество жизни пациентов имеет значимую связь с позвоночно-тазовыми и глобальными сагиттальными п</w:t>
      </w:r>
      <w:r w:rsidRPr="00FA58DA">
        <w:rPr>
          <w:color w:val="000000" w:themeColor="text1"/>
        </w:rPr>
        <w:t xml:space="preserve">араметрами позвоночника. У взрослых пациентов с подозрениями на деформации позвоночника необходим расчет следующих базовых параметров: PI, PT, </w:t>
      </w:r>
      <w:r w:rsidRPr="00FA58DA">
        <w:rPr>
          <w:color w:val="000000" w:themeColor="text1"/>
        </w:rPr>
        <w:lastRenderedPageBreak/>
        <w:t xml:space="preserve">SS, LL, </w:t>
      </w:r>
      <w:proofErr w:type="spellStart"/>
      <w:r w:rsidRPr="00FA58DA">
        <w:rPr>
          <w:color w:val="000000" w:themeColor="text1"/>
        </w:rPr>
        <w:t>Low</w:t>
      </w:r>
      <w:proofErr w:type="spellEnd"/>
      <w:r w:rsidRPr="00FA58DA">
        <w:rPr>
          <w:color w:val="000000" w:themeColor="text1"/>
        </w:rPr>
        <w:t xml:space="preserve"> LL (L4-S1), С2-HA, сегментарный LL, PI-LL, SVA. Это необходимо для верного применения классификации </w:t>
      </w:r>
      <w:proofErr w:type="spellStart"/>
      <w:r w:rsidRPr="00FA58DA">
        <w:rPr>
          <w:color w:val="000000" w:themeColor="text1"/>
        </w:rPr>
        <w:t>S</w:t>
      </w:r>
      <w:r w:rsidRPr="00FA58DA">
        <w:rPr>
          <w:color w:val="000000" w:themeColor="text1"/>
        </w:rPr>
        <w:t>chwab</w:t>
      </w:r>
      <w:proofErr w:type="spellEnd"/>
      <w:r w:rsidRPr="00FA58DA">
        <w:rPr>
          <w:color w:val="000000" w:themeColor="text1"/>
        </w:rPr>
        <w:t xml:space="preserve">, </w:t>
      </w:r>
      <w:proofErr w:type="spellStart"/>
      <w:r w:rsidRPr="00FA58DA">
        <w:rPr>
          <w:color w:val="000000" w:themeColor="text1"/>
        </w:rPr>
        <w:t>Berjano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et</w:t>
      </w:r>
      <w:proofErr w:type="spellEnd"/>
      <w:r w:rsidRPr="00FA58DA">
        <w:rPr>
          <w:color w:val="000000" w:themeColor="text1"/>
        </w:rPr>
        <w:t> </w:t>
      </w:r>
      <w:proofErr w:type="spellStart"/>
      <w:r w:rsidRPr="00FA58DA">
        <w:rPr>
          <w:color w:val="000000" w:themeColor="text1"/>
        </w:rPr>
        <w:t>all</w:t>
      </w:r>
      <w:proofErr w:type="spellEnd"/>
      <w:r w:rsidRPr="00FA58DA">
        <w:rPr>
          <w:color w:val="000000" w:themeColor="text1"/>
        </w:rPr>
        <w:t xml:space="preserve">, </w:t>
      </w:r>
      <w:proofErr w:type="spellStart"/>
      <w:r w:rsidRPr="00FA58DA">
        <w:rPr>
          <w:color w:val="000000" w:themeColor="text1"/>
        </w:rPr>
        <w:t>Gill</w:t>
      </w:r>
      <w:proofErr w:type="spellEnd"/>
      <w:r w:rsidRPr="00FA58DA">
        <w:rPr>
          <w:color w:val="000000" w:themeColor="text1"/>
        </w:rPr>
        <w:t xml:space="preserve">. При принятии решения о величине необходимой коррекции дегенеративной деформации поясничного отдела позвоночника следует исходить из того, что хирургически возможно корригировать поясничный лордоз и грудной кифоз. Использование </w:t>
      </w:r>
      <w:r w:rsidRPr="00FA58DA">
        <w:rPr>
          <w:color w:val="000000" w:themeColor="text1"/>
        </w:rPr>
        <w:t>следующих формул позволит спланировать объем необходимой сегментарной коррекции</w:t>
      </w:r>
      <w:r w:rsidRPr="00FA58DA">
        <w:rPr>
          <w:color w:val="000000" w:themeColor="text1"/>
          <w:vertAlign w:val="superscript"/>
        </w:rPr>
        <w:t xml:space="preserve"> [48]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2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LL=0.5PI + 28</w:t>
      </w:r>
    </w:p>
    <w:p w:rsidR="00000000" w:rsidRPr="00FA58DA" w:rsidRDefault="00BA707B">
      <w:pPr>
        <w:numPr>
          <w:ilvl w:val="0"/>
          <w:numId w:val="2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Low</w:t>
      </w:r>
      <w:proofErr w:type="spellEnd"/>
      <w:r w:rsidRPr="00FA58DA">
        <w:rPr>
          <w:rFonts w:eastAsia="Times New Roman"/>
          <w:color w:val="000000" w:themeColor="text1"/>
        </w:rPr>
        <w:t> LL (L4-S1) = 2/3LL</w:t>
      </w:r>
    </w:p>
    <w:p w:rsidR="00000000" w:rsidRPr="00FA58DA" w:rsidRDefault="00BA707B">
      <w:pPr>
        <w:numPr>
          <w:ilvl w:val="0"/>
          <w:numId w:val="2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TK=0,75LL</w:t>
      </w:r>
    </w:p>
    <w:p w:rsidR="00000000" w:rsidRPr="00FA58DA" w:rsidRDefault="00BA707B">
      <w:pPr>
        <w:numPr>
          <w:ilvl w:val="0"/>
          <w:numId w:val="2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С2-HA —не более 0 — 2 гр.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Данные формулы позволяют рассчитать целевые показатели гармоничного сагиттального профиля позвоно</w:t>
      </w:r>
      <w:r w:rsidRPr="00FA58DA">
        <w:rPr>
          <w:color w:val="000000" w:themeColor="text1"/>
        </w:rPr>
        <w:t>чника и позвоночно-тазовых параметров, к которым необходимо стремиться при хирургическом лечении. Восстановление корректных сегментарных взаимоотношений в поясничном отделе позвоночника приводит к нормализации глобальных параметров. При планировании хирург</w:t>
      </w:r>
      <w:r w:rsidRPr="00FA58DA">
        <w:rPr>
          <w:color w:val="000000" w:themeColor="text1"/>
        </w:rPr>
        <w:t>ической коррекции предпочтение следует отдавать нормализации глобальных сагиттальных параметров (С2-HA). Достижение целевых расчетных показателей (согласно предложенным формулам) с целью коррекции сагиттальной деформации позвоночника представляется трудной</w:t>
      </w:r>
      <w:r w:rsidRPr="00FA58DA">
        <w:rPr>
          <w:color w:val="000000" w:themeColor="text1"/>
        </w:rPr>
        <w:t xml:space="preserve"> задачей и </w:t>
      </w:r>
      <w:proofErr w:type="gramStart"/>
      <w:r w:rsidRPr="00FA58DA">
        <w:rPr>
          <w:color w:val="000000" w:themeColor="text1"/>
        </w:rPr>
        <w:t>сопряжена</w:t>
      </w:r>
      <w:proofErr w:type="gramEnd"/>
      <w:r w:rsidRPr="00FA58DA">
        <w:rPr>
          <w:color w:val="000000" w:themeColor="text1"/>
        </w:rPr>
        <w:t xml:space="preserve"> с 50 % вероятностью малых и больших осложнений. В некоторых случаях, из-за ряда объективных причин (хирургическая доступность, особенности течения болезни и т.д.) достигнуть целевых показателей не представляется возможным. </w:t>
      </w:r>
      <w:proofErr w:type="spellStart"/>
      <w:r w:rsidRPr="00FA58DA">
        <w:rPr>
          <w:color w:val="000000" w:themeColor="text1"/>
        </w:rPr>
        <w:t>Гипокоррекци</w:t>
      </w:r>
      <w:r w:rsidRPr="00FA58DA">
        <w:rPr>
          <w:color w:val="000000" w:themeColor="text1"/>
        </w:rPr>
        <w:t>я</w:t>
      </w:r>
      <w:proofErr w:type="spellEnd"/>
      <w:r w:rsidRPr="00FA58DA">
        <w:rPr>
          <w:color w:val="000000" w:themeColor="text1"/>
        </w:rPr>
        <w:t xml:space="preserve"> является более благоприятным результатом, чем </w:t>
      </w:r>
      <w:proofErr w:type="spellStart"/>
      <w:r w:rsidRPr="00FA58DA">
        <w:rPr>
          <w:color w:val="000000" w:themeColor="text1"/>
        </w:rPr>
        <w:t>гиперкоррекция</w:t>
      </w:r>
      <w:proofErr w:type="spellEnd"/>
      <w:r w:rsidRPr="00FA58DA">
        <w:rPr>
          <w:color w:val="000000" w:themeColor="text1"/>
        </w:rPr>
        <w:t xml:space="preserve"> в отношении послеоперационных механических осложнений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Коррекция деформаций (сегментарных </w:t>
      </w:r>
      <w:proofErr w:type="gramStart"/>
      <w:r w:rsidRPr="00FA58DA">
        <w:rPr>
          <w:color w:val="000000" w:themeColor="text1"/>
        </w:rPr>
        <w:t>и(</w:t>
      </w:r>
      <w:proofErr w:type="gramEnd"/>
      <w:r w:rsidRPr="00FA58DA">
        <w:rPr>
          <w:color w:val="000000" w:themeColor="text1"/>
        </w:rPr>
        <w:t xml:space="preserve">или) глобальных) может быть достигнута при помощи </w:t>
      </w:r>
      <w:proofErr w:type="spellStart"/>
      <w:r w:rsidRPr="00FA58DA">
        <w:rPr>
          <w:color w:val="000000" w:themeColor="text1"/>
        </w:rPr>
        <w:t>корригирующией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вертебротомии</w:t>
      </w:r>
      <w:proofErr w:type="spellEnd"/>
      <w:r w:rsidRPr="00FA58DA">
        <w:rPr>
          <w:color w:val="000000" w:themeColor="text1"/>
        </w:rPr>
        <w:t xml:space="preserve"> и (или) </w:t>
      </w:r>
      <w:proofErr w:type="spellStart"/>
      <w:r w:rsidRPr="00FA58DA">
        <w:rPr>
          <w:color w:val="000000" w:themeColor="text1"/>
        </w:rPr>
        <w:t>корригирующиго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спондилодеза</w:t>
      </w:r>
      <w:proofErr w:type="spellEnd"/>
      <w:r w:rsidRPr="00FA58DA">
        <w:rPr>
          <w:color w:val="000000" w:themeColor="text1"/>
        </w:rPr>
        <w:t xml:space="preserve">. Целесообразно использовать классификацию остеотомий </w:t>
      </w:r>
      <w:proofErr w:type="spellStart"/>
      <w:r w:rsidRPr="00FA58DA">
        <w:rPr>
          <w:color w:val="000000" w:themeColor="text1"/>
        </w:rPr>
        <w:t>Schwab</w:t>
      </w:r>
      <w:proofErr w:type="spellEnd"/>
      <w:r w:rsidRPr="00FA58DA">
        <w:rPr>
          <w:color w:val="000000" w:themeColor="text1"/>
        </w:rPr>
        <w:t xml:space="preserve"> F. </w:t>
      </w:r>
      <w:proofErr w:type="spellStart"/>
      <w:r w:rsidRPr="00FA58DA">
        <w:rPr>
          <w:color w:val="000000" w:themeColor="text1"/>
        </w:rPr>
        <w:t>Et</w:t>
      </w:r>
      <w:proofErr w:type="spellEnd"/>
      <w:r w:rsidRPr="00FA58DA">
        <w:rPr>
          <w:color w:val="000000" w:themeColor="text1"/>
        </w:rPr>
        <w:t> </w:t>
      </w:r>
      <w:proofErr w:type="spellStart"/>
      <w:r w:rsidRPr="00FA58DA">
        <w:rPr>
          <w:color w:val="000000" w:themeColor="text1"/>
        </w:rPr>
        <w:t>all</w:t>
      </w:r>
      <w:proofErr w:type="spellEnd"/>
      <w:r w:rsidRPr="00FA58DA">
        <w:rPr>
          <w:color w:val="000000" w:themeColor="text1"/>
        </w:rPr>
        <w:t xml:space="preserve"> от 2015г. Авторы выделили 6 типов остеотомий. Они представлены на рис 1. Каждый тип остеотомии имеет свой корригирующие возможности от 5 до 90°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noProof/>
          <w:color w:val="000000" w:themeColor="text1"/>
        </w:rPr>
        <w:drawing>
          <wp:inline distT="0" distB="0" distL="0" distR="0">
            <wp:extent cx="5809615" cy="304800"/>
            <wp:effectExtent l="19050" t="0" r="635" b="0"/>
            <wp:docPr id="3" name="-33287842" descr="https://plus.1crs.ru/system/content/image/203/1/-332878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3287842" descr="https://plus.1crs.ru/system/content/image/203/1/-33287842/"/>
                    <pic:cNvPicPr>
                      <a:picLocks noChangeAspect="1" noChangeArrowheads="1"/>
                    </pic:cNvPicPr>
                  </pic:nvPicPr>
                  <pic:blipFill>
                    <a:blip r:link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Рис 1 Типы остеотомии по </w:t>
      </w:r>
      <w:proofErr w:type="spellStart"/>
      <w:r w:rsidRPr="00FA58DA">
        <w:rPr>
          <w:color w:val="000000" w:themeColor="text1"/>
        </w:rPr>
        <w:t>Schwa</w:t>
      </w:r>
      <w:r w:rsidRPr="00FA58DA">
        <w:rPr>
          <w:color w:val="000000" w:themeColor="text1"/>
        </w:rPr>
        <w:t>b</w:t>
      </w:r>
      <w:proofErr w:type="spellEnd"/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proofErr w:type="gramStart"/>
      <w:r w:rsidRPr="00FA58DA">
        <w:rPr>
          <w:color w:val="000000" w:themeColor="text1"/>
        </w:rPr>
        <w:t xml:space="preserve">Корригирующий </w:t>
      </w:r>
      <w:proofErr w:type="spellStart"/>
      <w:r w:rsidRPr="00FA58DA">
        <w:rPr>
          <w:color w:val="000000" w:themeColor="text1"/>
        </w:rPr>
        <w:t>спондилодез</w:t>
      </w:r>
      <w:proofErr w:type="spellEnd"/>
      <w:r w:rsidRPr="00FA58DA">
        <w:rPr>
          <w:color w:val="000000" w:themeColor="text1"/>
        </w:rPr>
        <w:t xml:space="preserve"> может быть осуществлен через вентральный, боковой, косой, </w:t>
      </w:r>
      <w:proofErr w:type="spellStart"/>
      <w:r w:rsidRPr="00FA58DA">
        <w:rPr>
          <w:color w:val="000000" w:themeColor="text1"/>
        </w:rPr>
        <w:t>трансфораминальный</w:t>
      </w:r>
      <w:proofErr w:type="spellEnd"/>
      <w:r w:rsidRPr="00FA58DA">
        <w:rPr>
          <w:color w:val="000000" w:themeColor="text1"/>
        </w:rPr>
        <w:t xml:space="preserve"> и задний доступы.</w:t>
      </w:r>
      <w:proofErr w:type="gramEnd"/>
      <w:r w:rsidRPr="00FA58DA">
        <w:rPr>
          <w:color w:val="000000" w:themeColor="text1"/>
        </w:rPr>
        <w:t xml:space="preserve"> Наибольшими корригирующими возможностями обладает ALIF, особенно при использовании имплантатов </w:t>
      </w:r>
      <w:r w:rsidRPr="00FA58DA">
        <w:rPr>
          <w:color w:val="000000" w:themeColor="text1"/>
        </w:rPr>
        <w:t>с </w:t>
      </w:r>
      <w:proofErr w:type="gramStart"/>
      <w:r w:rsidRPr="00FA58DA">
        <w:rPr>
          <w:color w:val="000000" w:themeColor="text1"/>
        </w:rPr>
        <w:t>углом</w:t>
      </w:r>
      <w:proofErr w:type="gramEnd"/>
      <w:r w:rsidRPr="00FA58DA">
        <w:rPr>
          <w:color w:val="000000" w:themeColor="text1"/>
        </w:rPr>
        <w:t xml:space="preserve"> более 15° </w:t>
      </w:r>
      <w:proofErr w:type="gramStart"/>
      <w:r w:rsidRPr="00FA58DA">
        <w:rPr>
          <w:color w:val="000000" w:themeColor="text1"/>
        </w:rPr>
        <w:t>который</w:t>
      </w:r>
      <w:proofErr w:type="gramEnd"/>
      <w:r w:rsidRPr="00FA58DA">
        <w:rPr>
          <w:color w:val="000000" w:themeColor="text1"/>
        </w:rPr>
        <w:t xml:space="preserve"> предпочтительно выполнять на уровнях L4-L5 и (или) L5-S1 (до 15-20° на один сегмент). Наименьшие возможности коррекции у TLIF и PLIF (7°). DLIF и OLIF имеют умеренные корригирующие возможности в сагиттальной плоскости (до 10°), а </w:t>
      </w:r>
      <w:r w:rsidRPr="00FA58DA">
        <w:rPr>
          <w:color w:val="000000" w:themeColor="text1"/>
        </w:rPr>
        <w:t>так хорошие корригирующие возможности во фронтальной плоскости</w:t>
      </w:r>
      <w:r w:rsidRPr="00FA58DA">
        <w:rPr>
          <w:color w:val="000000" w:themeColor="text1"/>
          <w:vertAlign w:val="superscript"/>
        </w:rPr>
        <w:t xml:space="preserve"> [49]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lastRenderedPageBreak/>
        <w:t>Коррекция деформаций у пациентов нарушение сагиттального баланса может быть выполнена несколькими способами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30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только из дорзального доступа с использованием сочетания различных остеотомий </w:t>
      </w:r>
      <w:r w:rsidRPr="00FA58DA">
        <w:rPr>
          <w:rFonts w:eastAsia="Times New Roman"/>
          <w:color w:val="000000" w:themeColor="text1"/>
        </w:rPr>
        <w:t>по </w:t>
      </w:r>
      <w:proofErr w:type="spellStart"/>
      <w:r w:rsidRPr="00FA58DA">
        <w:rPr>
          <w:rFonts w:eastAsia="Times New Roman"/>
          <w:color w:val="000000" w:themeColor="text1"/>
        </w:rPr>
        <w:t>Schwab</w:t>
      </w:r>
      <w:proofErr w:type="spellEnd"/>
      <w:r w:rsidRPr="00FA58DA">
        <w:rPr>
          <w:rFonts w:eastAsia="Times New Roman"/>
          <w:color w:val="000000" w:themeColor="text1"/>
        </w:rPr>
        <w:t xml:space="preserve"> F. На разных уровнях в зависимости от необходимого угла коррекции, при необходимости дополненных TLIF или PLIF и обязательной задней </w:t>
      </w:r>
      <w:proofErr w:type="spellStart"/>
      <w:r w:rsidRPr="00FA58DA">
        <w:rPr>
          <w:rFonts w:eastAsia="Times New Roman"/>
          <w:color w:val="000000" w:themeColor="text1"/>
        </w:rPr>
        <w:t>транспедикулярной</w:t>
      </w:r>
      <w:proofErr w:type="spellEnd"/>
      <w:r w:rsidRPr="00FA58DA">
        <w:rPr>
          <w:rFonts w:eastAsia="Times New Roman"/>
          <w:color w:val="000000" w:themeColor="text1"/>
        </w:rPr>
        <w:t xml:space="preserve"> фиксацией.</w:t>
      </w:r>
    </w:p>
    <w:p w:rsidR="00000000" w:rsidRPr="00FA58DA" w:rsidRDefault="00BA707B">
      <w:pPr>
        <w:numPr>
          <w:ilvl w:val="0"/>
          <w:numId w:val="30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комбинацией хирургических методик: ALIF, DLIF, OLIF, TLIF PLIF, различными видами ос</w:t>
      </w:r>
      <w:r w:rsidRPr="00FA58DA">
        <w:rPr>
          <w:rFonts w:eastAsia="Times New Roman"/>
          <w:color w:val="000000" w:themeColor="text1"/>
        </w:rPr>
        <w:t xml:space="preserve">теотомий </w:t>
      </w:r>
      <w:proofErr w:type="spellStart"/>
      <w:proofErr w:type="gramStart"/>
      <w:r w:rsidRPr="00FA58DA">
        <w:rPr>
          <w:rFonts w:eastAsia="Times New Roman"/>
          <w:color w:val="000000" w:themeColor="text1"/>
        </w:rPr>
        <w:t>остеотомий</w:t>
      </w:r>
      <w:proofErr w:type="spellEnd"/>
      <w:proofErr w:type="gramEnd"/>
      <w:r w:rsidRPr="00FA58DA">
        <w:rPr>
          <w:rFonts w:eastAsia="Times New Roman"/>
          <w:color w:val="000000" w:themeColor="text1"/>
        </w:rPr>
        <w:t xml:space="preserve"> по </w:t>
      </w:r>
      <w:proofErr w:type="spellStart"/>
      <w:r w:rsidRPr="00FA58DA">
        <w:rPr>
          <w:rFonts w:eastAsia="Times New Roman"/>
          <w:color w:val="000000" w:themeColor="text1"/>
        </w:rPr>
        <w:t>Schwab</w:t>
      </w:r>
      <w:proofErr w:type="spellEnd"/>
      <w:r w:rsidRPr="00FA58DA">
        <w:rPr>
          <w:rFonts w:eastAsia="Times New Roman"/>
          <w:color w:val="000000" w:themeColor="text1"/>
        </w:rPr>
        <w:t> F. и ТПФ. Данное вмешательство подразумевает этапный подход. Все этапы могут быть выполнены в одну хирургическую сессию, либо несколько. На сегодняшний день нет убедительных доказательств в определении последовательности прове</w:t>
      </w:r>
      <w:r w:rsidRPr="00FA58DA">
        <w:rPr>
          <w:rFonts w:eastAsia="Times New Roman"/>
          <w:color w:val="000000" w:themeColor="text1"/>
        </w:rPr>
        <w:t>дения этапов операции, так же нет общепризнанного алгоритма действий в одну или несколько хирургических сессий проводить эти этапы.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Данные литературы указывают на сопоставимость корригирующих возможностей представленных способов. Однако использование комби</w:t>
      </w:r>
      <w:r w:rsidRPr="00FA58DA">
        <w:rPr>
          <w:color w:val="000000" w:themeColor="text1"/>
        </w:rPr>
        <w:t xml:space="preserve">нации </w:t>
      </w:r>
      <w:proofErr w:type="gramStart"/>
      <w:r w:rsidRPr="00FA58DA">
        <w:rPr>
          <w:color w:val="000000" w:themeColor="text1"/>
        </w:rPr>
        <w:t>корригирующих</w:t>
      </w:r>
      <w:proofErr w:type="gram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спондилодезов</w:t>
      </w:r>
      <w:proofErr w:type="spellEnd"/>
      <w:r w:rsidRPr="00FA58DA">
        <w:rPr>
          <w:color w:val="000000" w:themeColor="text1"/>
        </w:rPr>
        <w:t xml:space="preserve"> в сочетании с остеотомиями позволяет добиться более гармоничного сагиттального профиля</w:t>
      </w:r>
      <w:r w:rsidRPr="00FA58DA">
        <w:rPr>
          <w:color w:val="000000" w:themeColor="text1"/>
          <w:vertAlign w:val="superscript"/>
        </w:rPr>
        <w:t xml:space="preserve"> [39,45,48,50–54</w:t>
      </w:r>
      <w:r w:rsidRPr="00FA58DA">
        <w:rPr>
          <w:color w:val="000000" w:themeColor="text1"/>
          <w:vertAlign w:val="superscript"/>
        </w:rPr>
        <w:t>]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213926815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Стабилизации шейного отдела позвоночника пациентам при:</w:t>
            </w:r>
            <w:r w:rsidRPr="00FA58DA">
              <w:rPr>
                <w:color w:val="000000" w:themeColor="text1"/>
                <w:vertAlign w:val="superscript"/>
              </w:rPr>
              <w:t>[55—61, 66</w:t>
            </w:r>
            <w:r w:rsidRPr="00FA58DA">
              <w:rPr>
                <w:color w:val="000000" w:themeColor="text1"/>
                <w:vertAlign w:val="superscript"/>
              </w:rPr>
              <w:t>]</w:t>
            </w:r>
          </w:p>
          <w:p w:rsidR="00000000" w:rsidRPr="00FA58DA" w:rsidRDefault="00BA707B">
            <w:pPr>
              <w:numPr>
                <w:ilvl w:val="0"/>
                <w:numId w:val="31"/>
              </w:numPr>
              <w:spacing w:after="103"/>
              <w:rPr>
                <w:rFonts w:eastAsia="Times New Roman"/>
                <w:color w:val="000000" w:themeColor="text1"/>
              </w:rPr>
            </w:pPr>
            <w:proofErr w:type="spellStart"/>
            <w:r w:rsidRPr="00FA58DA">
              <w:rPr>
                <w:rFonts w:eastAsia="Times New Roman"/>
                <w:color w:val="000000" w:themeColor="text1"/>
              </w:rPr>
              <w:t>вертеброгенной</w:t>
            </w:r>
            <w:proofErr w:type="spellEnd"/>
            <w:r w:rsidRPr="00FA58DA">
              <w:rPr>
                <w:rFonts w:eastAsia="Times New Roman"/>
                <w:color w:val="000000" w:themeColor="text1"/>
              </w:rPr>
              <w:t xml:space="preserve"> (дегенеративный стеноз, грыжа диска) </w:t>
            </w:r>
            <w:proofErr w:type="spellStart"/>
            <w:r w:rsidRPr="00FA58DA">
              <w:rPr>
                <w:rFonts w:eastAsia="Times New Roman"/>
                <w:color w:val="000000" w:themeColor="text1"/>
              </w:rPr>
              <w:t>миелопатии</w:t>
            </w:r>
            <w:proofErr w:type="spellEnd"/>
            <w:r w:rsidRPr="00FA58DA">
              <w:rPr>
                <w:rFonts w:eastAsia="Times New Roman"/>
                <w:color w:val="000000" w:themeColor="text1"/>
              </w:rPr>
              <w:t xml:space="preserve"> шейного отдела с целью устранения патоморфологического субстрата компрессии</w:t>
            </w:r>
          </w:p>
          <w:p w:rsidR="00000000" w:rsidRPr="00FA58DA" w:rsidRDefault="00BA707B">
            <w:pPr>
              <w:numPr>
                <w:ilvl w:val="0"/>
                <w:numId w:val="31"/>
              </w:numPr>
              <w:spacing w:after="103"/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</w:rPr>
              <w:t>необходимости коррекции дегенеративной деформации (сегментарной, глобальной)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 xml:space="preserve">Комментарии: </w:t>
            </w:r>
            <w:r w:rsidRPr="00FA58DA">
              <w:rPr>
                <w:color w:val="000000" w:themeColor="text1"/>
              </w:rPr>
              <w:t>Целесообразность хирургичес</w:t>
            </w:r>
            <w:r w:rsidRPr="00FA58DA">
              <w:rPr>
                <w:color w:val="000000" w:themeColor="text1"/>
              </w:rPr>
              <w:t xml:space="preserve">кого вмешательства при шейной </w:t>
            </w:r>
            <w:proofErr w:type="spellStart"/>
            <w:r w:rsidRPr="00FA58DA">
              <w:rPr>
                <w:color w:val="000000" w:themeColor="text1"/>
              </w:rPr>
              <w:t>миелопатии</w:t>
            </w:r>
            <w:proofErr w:type="spellEnd"/>
            <w:r w:rsidRPr="00FA58DA">
              <w:rPr>
                <w:color w:val="000000" w:themeColor="text1"/>
              </w:rPr>
              <w:t xml:space="preserve"> определяется давность и степенью выраженности клинических проявлений </w:t>
            </w:r>
            <w:proofErr w:type="spellStart"/>
            <w:r w:rsidRPr="00FA58DA">
              <w:rPr>
                <w:color w:val="000000" w:themeColor="text1"/>
              </w:rPr>
              <w:t>миелопатии</w:t>
            </w:r>
            <w:proofErr w:type="spellEnd"/>
            <w:r w:rsidRPr="00FA58DA">
              <w:rPr>
                <w:color w:val="000000" w:themeColor="text1"/>
              </w:rPr>
              <w:t>, которые оцениваются по</w:t>
            </w:r>
            <w:r w:rsidRPr="00FA58DA">
              <w:rPr>
                <w:color w:val="000000" w:themeColor="text1"/>
              </w:rPr>
              <w:t> </w:t>
            </w:r>
            <w:hyperlink r:id="rId92" w:anchor="/document/16/121409/" w:tgtFrame="_self" w:tooltip="" w:history="1">
              <w:r w:rsidRPr="00FA58DA">
                <w:rPr>
                  <w:rStyle w:val="a3"/>
                  <w:color w:val="000000" w:themeColor="text1"/>
                </w:rPr>
                <w:t xml:space="preserve">шкале </w:t>
              </w:r>
              <w:proofErr w:type="spellStart"/>
              <w:r w:rsidRPr="00FA58DA">
                <w:rPr>
                  <w:rStyle w:val="a3"/>
                  <w:color w:val="000000" w:themeColor="text1"/>
                </w:rPr>
                <w:t>Frankel</w:t>
              </w:r>
              <w:proofErr w:type="spellEnd"/>
            </w:hyperlink>
            <w:r w:rsidRPr="00FA58DA">
              <w:rPr>
                <w:color w:val="000000" w:themeColor="text1"/>
              </w:rPr>
              <w:t> </w:t>
            </w:r>
            <w:r w:rsidRPr="00FA58DA">
              <w:rPr>
                <w:color w:val="000000" w:themeColor="text1"/>
                <w:vertAlign w:val="superscript"/>
              </w:rPr>
              <w:t>[73, 74]</w:t>
            </w:r>
            <w:r w:rsidRPr="00FA58DA">
              <w:rPr>
                <w:color w:val="000000" w:themeColor="text1"/>
              </w:rPr>
              <w:t>. При на</w:t>
            </w:r>
            <w:r w:rsidRPr="00FA58DA">
              <w:rPr>
                <w:color w:val="000000" w:themeColor="text1"/>
              </w:rPr>
              <w:t xml:space="preserve">личии у пациента неврологического дефицита по шкале </w:t>
            </w:r>
            <w:proofErr w:type="spellStart"/>
            <w:r w:rsidRPr="00FA58DA">
              <w:rPr>
                <w:color w:val="000000" w:themeColor="text1"/>
              </w:rPr>
              <w:t>Frankel</w:t>
            </w:r>
            <w:proofErr w:type="spellEnd"/>
            <w:r w:rsidRPr="00FA58DA">
              <w:rPr>
                <w:color w:val="000000" w:themeColor="text1"/>
              </w:rPr>
              <w:t xml:space="preserve"> A и B более 1 года, хирургическое лечение нецелесообразно ввиду бесперспективности восстановления утраченных двигательных функций</w:t>
            </w:r>
            <w:r w:rsidRPr="00FA58DA">
              <w:rPr>
                <w:color w:val="000000" w:themeColor="text1"/>
                <w:vertAlign w:val="superscript"/>
              </w:rPr>
              <w:t xml:space="preserve"> [55]</w:t>
            </w:r>
            <w:r w:rsidRPr="00FA58DA">
              <w:rPr>
                <w:color w:val="000000" w:themeColor="text1"/>
              </w:rPr>
              <w:t xml:space="preserve">. При </w:t>
            </w:r>
            <w:proofErr w:type="spellStart"/>
            <w:r w:rsidRPr="00FA58DA">
              <w:rPr>
                <w:color w:val="000000" w:themeColor="text1"/>
              </w:rPr>
              <w:t>моносегментарном</w:t>
            </w:r>
            <w:proofErr w:type="spellEnd"/>
            <w:r w:rsidRPr="00FA58DA">
              <w:rPr>
                <w:color w:val="000000" w:themeColor="text1"/>
              </w:rPr>
              <w:t xml:space="preserve"> стенозе с </w:t>
            </w:r>
            <w:proofErr w:type="spellStart"/>
            <w:r w:rsidRPr="00FA58DA">
              <w:rPr>
                <w:color w:val="000000" w:themeColor="text1"/>
              </w:rPr>
              <w:t>радикулопатией</w:t>
            </w:r>
            <w:proofErr w:type="spellEnd"/>
            <w:r w:rsidRPr="00FA58DA">
              <w:rPr>
                <w:color w:val="000000" w:themeColor="text1"/>
              </w:rPr>
              <w:t xml:space="preserve"> и </w:t>
            </w:r>
            <w:proofErr w:type="spellStart"/>
            <w:r w:rsidRPr="00FA58DA">
              <w:rPr>
                <w:color w:val="000000" w:themeColor="text1"/>
              </w:rPr>
              <w:t>миелопатией</w:t>
            </w:r>
            <w:proofErr w:type="spellEnd"/>
            <w:r w:rsidRPr="00FA58DA">
              <w:rPr>
                <w:color w:val="000000" w:themeColor="text1"/>
              </w:rPr>
              <w:t>,</w:t>
            </w:r>
            <w:r w:rsidRPr="00FA58DA">
              <w:rPr>
                <w:color w:val="000000" w:themeColor="text1"/>
              </w:rPr>
              <w:t xml:space="preserve"> обусловленном остеофитами тел смежных позвонков, </w:t>
            </w:r>
            <w:proofErr w:type="spellStart"/>
            <w:r w:rsidRPr="00FA58DA">
              <w:rPr>
                <w:color w:val="000000" w:themeColor="text1"/>
              </w:rPr>
              <w:t>оссифицироавнной</w:t>
            </w:r>
            <w:proofErr w:type="spellEnd"/>
            <w:r w:rsidRPr="00FA58DA">
              <w:rPr>
                <w:color w:val="000000" w:themeColor="text1"/>
              </w:rPr>
              <w:t xml:space="preserve"> грыжей диска, </w:t>
            </w:r>
            <w:proofErr w:type="spellStart"/>
            <w:r w:rsidRPr="00FA58DA">
              <w:rPr>
                <w:color w:val="000000" w:themeColor="text1"/>
              </w:rPr>
              <w:t>оссификацией</w:t>
            </w:r>
            <w:proofErr w:type="spellEnd"/>
            <w:r w:rsidRPr="00FA58DA">
              <w:rPr>
                <w:color w:val="000000" w:themeColor="text1"/>
              </w:rPr>
              <w:t xml:space="preserve"> задней продольной связки вентральная декомпрессия должна завершаться стабилизацией пораженного</w:t>
            </w:r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rStyle w:val="abbr"/>
                <w:color w:val="000000" w:themeColor="text1"/>
              </w:rPr>
              <w:t>ПДС</w:t>
            </w:r>
            <w:r w:rsidRPr="00FA58DA">
              <w:rPr>
                <w:rStyle w:val="h4"/>
                <w:vanish/>
                <w:color w:val="000000" w:themeColor="text1"/>
              </w:rPr>
              <w:t>ПДС</w:t>
            </w:r>
            <w:r w:rsidRPr="00FA58DA">
              <w:rPr>
                <w:rStyle w:val="doc-tooltip1"/>
                <w:color w:val="000000" w:themeColor="text1"/>
              </w:rPr>
              <w:t>Позвоночно-двигательный</w:t>
            </w:r>
            <w:proofErr w:type="spellEnd"/>
            <w:r w:rsidRPr="00FA58DA">
              <w:rPr>
                <w:rStyle w:val="doc-tooltip1"/>
                <w:color w:val="000000" w:themeColor="text1"/>
              </w:rPr>
              <w:t xml:space="preserve"> сегмен</w:t>
            </w:r>
            <w:r w:rsidRPr="00FA58DA">
              <w:rPr>
                <w:rStyle w:val="doc-tooltip1"/>
                <w:color w:val="000000" w:themeColor="text1"/>
              </w:rPr>
              <w:t>т</w:t>
            </w:r>
            <w:r w:rsidRPr="00FA58DA">
              <w:rPr>
                <w:color w:val="000000" w:themeColor="text1"/>
              </w:rPr>
              <w:t xml:space="preserve">. </w:t>
            </w:r>
            <w:proofErr w:type="gramStart"/>
            <w:r w:rsidRPr="00FA58DA">
              <w:rPr>
                <w:color w:val="000000" w:themeColor="text1"/>
              </w:rPr>
              <w:t xml:space="preserve">Декомпрессия спинного мозга </w:t>
            </w:r>
            <w:r w:rsidRPr="00FA58DA">
              <w:rPr>
                <w:color w:val="000000" w:themeColor="text1"/>
              </w:rPr>
              <w:t>и стабилизация пораженных ПДС может быть выполнена как с вентрального, дорзального или комбинированного доступов.</w:t>
            </w:r>
            <w:proofErr w:type="gramEnd"/>
            <w:r w:rsidRPr="00FA58DA">
              <w:rPr>
                <w:color w:val="000000" w:themeColor="text1"/>
              </w:rPr>
              <w:t xml:space="preserve"> Нет убедительных доказатель</w:t>
            </w:r>
            <w:proofErr w:type="gramStart"/>
            <w:r w:rsidRPr="00FA58DA">
              <w:rPr>
                <w:color w:val="000000" w:themeColor="text1"/>
              </w:rPr>
              <w:t>ств пр</w:t>
            </w:r>
            <w:proofErr w:type="gramEnd"/>
            <w:r w:rsidRPr="00FA58DA">
              <w:rPr>
                <w:color w:val="000000" w:themeColor="text1"/>
              </w:rPr>
              <w:t>еимущества клинико-рентгенологического исхода артропластики и </w:t>
            </w:r>
            <w:proofErr w:type="spellStart"/>
            <w:r w:rsidRPr="00FA58DA">
              <w:rPr>
                <w:color w:val="000000" w:themeColor="text1"/>
              </w:rPr>
              <w:t>межтелового</w:t>
            </w:r>
            <w:proofErr w:type="spellEnd"/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color w:val="000000" w:themeColor="text1"/>
              </w:rPr>
              <w:t>спондилодеза</w:t>
            </w:r>
            <w:proofErr w:type="spellEnd"/>
            <w:r w:rsidRPr="00FA58DA">
              <w:rPr>
                <w:color w:val="000000" w:themeColor="text1"/>
              </w:rPr>
              <w:t xml:space="preserve"> на шейном отделе позво</w:t>
            </w:r>
            <w:r w:rsidRPr="00FA58DA">
              <w:rPr>
                <w:color w:val="000000" w:themeColor="text1"/>
              </w:rPr>
              <w:t xml:space="preserve">ночника. Выбор метода стабилизации определяется </w:t>
            </w:r>
            <w:proofErr w:type="gramStart"/>
            <w:r w:rsidRPr="00FA58DA">
              <w:rPr>
                <w:color w:val="000000" w:themeColor="text1"/>
              </w:rPr>
              <w:t>хирургом</w:t>
            </w:r>
            <w:proofErr w:type="gramEnd"/>
            <w:r w:rsidRPr="00FA58DA">
              <w:rPr>
                <w:color w:val="000000" w:themeColor="text1"/>
              </w:rPr>
              <w:t xml:space="preserve"> индивидуально исходя из этических и экономических аспектов. В случае необходимости применения вентральных и дорзальных доступов для декомпрессии, стабилизации и коррекции этапы могут быть выполнены к</w:t>
            </w:r>
            <w:r w:rsidRPr="00FA58DA">
              <w:rPr>
                <w:color w:val="000000" w:themeColor="text1"/>
              </w:rPr>
              <w:t xml:space="preserve">ак в одну, так и несколько хирургических сессий. При протяженных стенозах позвоночного канала декомпрессия из вентрального доступа </w:t>
            </w:r>
            <w:proofErr w:type="spellStart"/>
            <w:r w:rsidRPr="00FA58DA">
              <w:rPr>
                <w:color w:val="000000" w:themeColor="text1"/>
              </w:rPr>
              <w:t>корпорэктомия</w:t>
            </w:r>
            <w:proofErr w:type="spellEnd"/>
            <w:r w:rsidRPr="00FA58DA">
              <w:rPr>
                <w:color w:val="000000" w:themeColor="text1"/>
              </w:rPr>
              <w:t xml:space="preserve"> обязательно должна быть завершена </w:t>
            </w:r>
            <w:proofErr w:type="spellStart"/>
            <w:r w:rsidRPr="00FA58DA">
              <w:rPr>
                <w:color w:val="000000" w:themeColor="text1"/>
              </w:rPr>
              <w:t>межтеловой</w:t>
            </w:r>
            <w:proofErr w:type="spellEnd"/>
            <w:r w:rsidRPr="00FA58DA">
              <w:rPr>
                <w:color w:val="000000" w:themeColor="text1"/>
              </w:rPr>
              <w:t xml:space="preserve"> стабилизацией с фиксацией сегментов вентральной пластиной. </w:t>
            </w:r>
            <w:r w:rsidRPr="00FA58DA">
              <w:rPr>
                <w:rStyle w:val="a6"/>
                <w:color w:val="000000" w:themeColor="text1"/>
              </w:rPr>
              <w:t>Не реко</w:t>
            </w:r>
            <w:r w:rsidRPr="00FA58DA">
              <w:rPr>
                <w:rStyle w:val="a6"/>
                <w:color w:val="000000" w:themeColor="text1"/>
              </w:rPr>
              <w:t>мендуется</w:t>
            </w:r>
            <w:r w:rsidRPr="00FA58DA">
              <w:rPr>
                <w:color w:val="000000" w:themeColor="text1"/>
              </w:rPr>
              <w:t xml:space="preserve"> проведение </w:t>
            </w:r>
            <w:proofErr w:type="spellStart"/>
            <w:r w:rsidRPr="00FA58DA">
              <w:rPr>
                <w:color w:val="000000" w:themeColor="text1"/>
              </w:rPr>
              <w:t>корпорэктомия</w:t>
            </w:r>
            <w:proofErr w:type="spellEnd"/>
            <w:r w:rsidRPr="00FA58DA">
              <w:rPr>
                <w:color w:val="000000" w:themeColor="text1"/>
              </w:rPr>
              <w:t xml:space="preserve"> более 3 смежных позвонков. </w:t>
            </w:r>
            <w:proofErr w:type="gramStart"/>
            <w:r w:rsidRPr="00FA58DA">
              <w:rPr>
                <w:color w:val="000000" w:themeColor="text1"/>
              </w:rPr>
              <w:t xml:space="preserve">При протяженных стенозах позвоночного канала </w:t>
            </w:r>
            <w:r w:rsidRPr="00FA58DA">
              <w:rPr>
                <w:color w:val="000000" w:themeColor="text1"/>
              </w:rPr>
              <w:lastRenderedPageBreak/>
              <w:t>декомпрессия из дорзального доступа (ламинэктомия с </w:t>
            </w:r>
            <w:proofErr w:type="spellStart"/>
            <w:r w:rsidRPr="00FA58DA">
              <w:rPr>
                <w:color w:val="000000" w:themeColor="text1"/>
              </w:rPr>
              <w:t>фораминотомией</w:t>
            </w:r>
            <w:proofErr w:type="spellEnd"/>
            <w:r w:rsidRPr="00FA58DA">
              <w:rPr>
                <w:color w:val="000000" w:themeColor="text1"/>
              </w:rPr>
              <w:t xml:space="preserve">) обязательно должна быть завершена </w:t>
            </w:r>
            <w:proofErr w:type="spellStart"/>
            <w:r w:rsidRPr="00FA58DA">
              <w:rPr>
                <w:color w:val="000000" w:themeColor="text1"/>
              </w:rPr>
              <w:t>транспедикулярной</w:t>
            </w:r>
            <w:proofErr w:type="spellEnd"/>
            <w:r w:rsidRPr="00FA58DA">
              <w:rPr>
                <w:color w:val="000000" w:themeColor="text1"/>
              </w:rPr>
              <w:t xml:space="preserve"> фиксацией или винтовой фиксац</w:t>
            </w:r>
            <w:r w:rsidRPr="00FA58DA">
              <w:rPr>
                <w:color w:val="000000" w:themeColor="text1"/>
              </w:rPr>
              <w:t>ией в боковые массы, если не предполагается вентральный стабилизирующих этап в эту или другую хирургическую сессию.</w:t>
            </w:r>
            <w:proofErr w:type="gramEnd"/>
            <w:r w:rsidRPr="00FA58DA">
              <w:rPr>
                <w:color w:val="000000" w:themeColor="text1"/>
              </w:rPr>
              <w:t xml:space="preserve"> Выбор доступа декомпрессии (</w:t>
            </w:r>
            <w:proofErr w:type="spellStart"/>
            <w:r w:rsidRPr="00FA58DA">
              <w:rPr>
                <w:color w:val="000000" w:themeColor="text1"/>
              </w:rPr>
              <w:t>вентрально</w:t>
            </w:r>
            <w:proofErr w:type="spellEnd"/>
            <w:r w:rsidRPr="00FA58DA">
              <w:rPr>
                <w:color w:val="000000" w:themeColor="text1"/>
              </w:rPr>
              <w:t xml:space="preserve"> или </w:t>
            </w:r>
            <w:proofErr w:type="spellStart"/>
            <w:r w:rsidRPr="00FA58DA">
              <w:rPr>
                <w:color w:val="000000" w:themeColor="text1"/>
              </w:rPr>
              <w:t>дозрально</w:t>
            </w:r>
            <w:proofErr w:type="spellEnd"/>
            <w:r w:rsidRPr="00FA58DA">
              <w:rPr>
                <w:color w:val="000000" w:themeColor="text1"/>
              </w:rPr>
              <w:t xml:space="preserve">) определяется локализацией морфологического субстрата компрессии. При </w:t>
            </w:r>
            <w:proofErr w:type="spellStart"/>
            <w:r w:rsidRPr="00FA58DA">
              <w:rPr>
                <w:color w:val="000000" w:themeColor="text1"/>
              </w:rPr>
              <w:t>кифотическом</w:t>
            </w:r>
            <w:proofErr w:type="spellEnd"/>
            <w:r w:rsidRPr="00FA58DA">
              <w:rPr>
                <w:color w:val="000000" w:themeColor="text1"/>
              </w:rPr>
              <w:t xml:space="preserve"> проф</w:t>
            </w:r>
            <w:r w:rsidRPr="00FA58DA">
              <w:rPr>
                <w:color w:val="000000" w:themeColor="text1"/>
              </w:rPr>
              <w:t>иле шейного отдела позвоночника пациентам с </w:t>
            </w:r>
            <w:proofErr w:type="spellStart"/>
            <w:r w:rsidRPr="00FA58DA">
              <w:rPr>
                <w:color w:val="000000" w:themeColor="text1"/>
              </w:rPr>
              <w:t>вертеброгенной</w:t>
            </w:r>
            <w:proofErr w:type="spellEnd"/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color w:val="000000" w:themeColor="text1"/>
              </w:rPr>
              <w:t>миелопатией</w:t>
            </w:r>
            <w:proofErr w:type="spellEnd"/>
            <w:r w:rsidRPr="00FA58DA">
              <w:rPr>
                <w:color w:val="000000" w:themeColor="text1"/>
              </w:rPr>
              <w:t xml:space="preserve"> обязательным этапом вмешательства является коррекция и стабилизация вентральной опорной колонны путем </w:t>
            </w:r>
            <w:proofErr w:type="spellStart"/>
            <w:r w:rsidRPr="00FA58DA">
              <w:rPr>
                <w:color w:val="000000" w:themeColor="text1"/>
              </w:rPr>
              <w:t>межтелового</w:t>
            </w:r>
            <w:proofErr w:type="spellEnd"/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color w:val="000000" w:themeColor="text1"/>
              </w:rPr>
              <w:t>спондилодза</w:t>
            </w:r>
            <w:proofErr w:type="spellEnd"/>
            <w:r w:rsidRPr="00FA58DA">
              <w:rPr>
                <w:color w:val="000000" w:themeColor="text1"/>
              </w:rPr>
              <w:t xml:space="preserve"> (мон</w:t>
            </w:r>
            <w:proofErr w:type="gramStart"/>
            <w:r w:rsidRPr="00FA58DA">
              <w:rPr>
                <w:color w:val="000000" w:themeColor="text1"/>
              </w:rPr>
              <w:t>о-</w:t>
            </w:r>
            <w:proofErr w:type="gramEnd"/>
            <w:r w:rsidRPr="00FA58DA">
              <w:rPr>
                <w:color w:val="000000" w:themeColor="text1"/>
              </w:rPr>
              <w:t xml:space="preserve">, </w:t>
            </w:r>
            <w:proofErr w:type="spellStart"/>
            <w:r w:rsidRPr="00FA58DA">
              <w:rPr>
                <w:color w:val="000000" w:themeColor="text1"/>
              </w:rPr>
              <w:t>би</w:t>
            </w:r>
            <w:proofErr w:type="spellEnd"/>
            <w:r w:rsidRPr="00FA58DA">
              <w:rPr>
                <w:color w:val="000000" w:themeColor="text1"/>
              </w:rPr>
              <w:t>- и более сегментарное), при этом декомпрессия мо</w:t>
            </w:r>
            <w:r w:rsidRPr="00FA58DA">
              <w:rPr>
                <w:color w:val="000000" w:themeColor="text1"/>
              </w:rPr>
              <w:t xml:space="preserve">жет быть выполнена как из вентрального, так и дорзального доступов. При </w:t>
            </w:r>
            <w:proofErr w:type="spellStart"/>
            <w:r w:rsidRPr="00FA58DA">
              <w:rPr>
                <w:color w:val="000000" w:themeColor="text1"/>
              </w:rPr>
              <w:t>лордотическом</w:t>
            </w:r>
            <w:proofErr w:type="spellEnd"/>
            <w:r w:rsidRPr="00FA58DA">
              <w:rPr>
                <w:color w:val="000000" w:themeColor="text1"/>
              </w:rPr>
              <w:t xml:space="preserve"> и прямом профиле шейного отдела позвоночника декомпрессия, стабилизация и коррекция могут быть </w:t>
            </w:r>
            <w:proofErr w:type="gramStart"/>
            <w:r w:rsidRPr="00FA58DA">
              <w:rPr>
                <w:color w:val="000000" w:themeColor="text1"/>
              </w:rPr>
              <w:t>выполнены</w:t>
            </w:r>
            <w:proofErr w:type="gramEnd"/>
            <w:r w:rsidRPr="00FA58DA">
              <w:rPr>
                <w:color w:val="000000" w:themeColor="text1"/>
              </w:rPr>
              <w:t xml:space="preserve"> только из дорзального доступа. При проведении </w:t>
            </w:r>
            <w:proofErr w:type="spellStart"/>
            <w:r w:rsidRPr="00FA58DA">
              <w:rPr>
                <w:color w:val="000000" w:themeColor="text1"/>
              </w:rPr>
              <w:t>межтелового</w:t>
            </w:r>
            <w:proofErr w:type="spellEnd"/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color w:val="000000" w:themeColor="text1"/>
              </w:rPr>
              <w:t>спондил</w:t>
            </w:r>
            <w:r w:rsidRPr="00FA58DA">
              <w:rPr>
                <w:color w:val="000000" w:themeColor="text1"/>
              </w:rPr>
              <w:t>одеза</w:t>
            </w:r>
            <w:proofErr w:type="spellEnd"/>
            <w:r w:rsidRPr="00FA58DA">
              <w:rPr>
                <w:color w:val="000000" w:themeColor="text1"/>
              </w:rPr>
              <w:t xml:space="preserve"> не допускается формирование, либо сохранение сегментарного кифоза. При планировании хирургического вмешательства на шейном отделе позвоночника необходим расчет следующих базовых параметров</w:t>
            </w:r>
            <w:r w:rsidRPr="00FA58DA">
              <w:rPr>
                <w:color w:val="000000" w:themeColor="text1"/>
              </w:rPr>
              <w:t>:</w:t>
            </w:r>
          </w:p>
          <w:p w:rsidR="00000000" w:rsidRPr="00FA58DA" w:rsidRDefault="00BA707B">
            <w:pPr>
              <w:numPr>
                <w:ilvl w:val="0"/>
                <w:numId w:val="32"/>
              </w:numPr>
              <w:spacing w:after="103"/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</w:rPr>
              <w:t>C2—C7 SVA — 20 мм (не более 40 мм)</w:t>
            </w:r>
          </w:p>
          <w:p w:rsidR="00000000" w:rsidRPr="00FA58DA" w:rsidRDefault="00BA707B">
            <w:pPr>
              <w:numPr>
                <w:ilvl w:val="0"/>
                <w:numId w:val="32"/>
              </w:numPr>
              <w:spacing w:after="103"/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</w:rPr>
              <w:t>Сегментарный угол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lastRenderedPageBreak/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</w:t>
            </w:r>
          </w:p>
        </w:tc>
      </w:tr>
    </w:tbl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lastRenderedPageBreak/>
        <w:t>У пациентов с </w:t>
      </w:r>
      <w:proofErr w:type="spellStart"/>
      <w:r w:rsidRPr="00FA58DA">
        <w:rPr>
          <w:color w:val="000000" w:themeColor="text1"/>
        </w:rPr>
        <w:t>миелопатией</w:t>
      </w:r>
      <w:proofErr w:type="spellEnd"/>
      <w:r w:rsidRPr="00FA58DA">
        <w:rPr>
          <w:color w:val="000000" w:themeColor="text1"/>
        </w:rPr>
        <w:t xml:space="preserve">, обусловленной дегенеративным стенозом позвоночного канала, декомпрессия (из вентрального или дорзального доступов) может </w:t>
      </w:r>
      <w:proofErr w:type="gramStart"/>
      <w:r w:rsidRPr="00FA58DA">
        <w:rPr>
          <w:color w:val="000000" w:themeColor="text1"/>
        </w:rPr>
        <w:t>проводится</w:t>
      </w:r>
      <w:proofErr w:type="gramEnd"/>
      <w:r w:rsidRPr="00FA58DA">
        <w:rPr>
          <w:color w:val="000000" w:themeColor="text1"/>
        </w:rPr>
        <w:t xml:space="preserve"> как этап хирургического лечения, который должен быть завершен стабилизацией на уровне пораженно</w:t>
      </w:r>
      <w:r w:rsidRPr="00FA58DA">
        <w:rPr>
          <w:color w:val="000000" w:themeColor="text1"/>
        </w:rPr>
        <w:t>го сегмента(-</w:t>
      </w:r>
      <w:proofErr w:type="spellStart"/>
      <w:r w:rsidRPr="00FA58DA">
        <w:rPr>
          <w:color w:val="000000" w:themeColor="text1"/>
        </w:rPr>
        <w:t>ов</w:t>
      </w:r>
      <w:proofErr w:type="spellEnd"/>
      <w:r w:rsidRPr="00FA58DA">
        <w:rPr>
          <w:color w:val="000000" w:themeColor="text1"/>
        </w:rPr>
        <w:t xml:space="preserve">). У пациентов с протяженным </w:t>
      </w:r>
      <w:proofErr w:type="spellStart"/>
      <w:r w:rsidRPr="00FA58DA">
        <w:rPr>
          <w:color w:val="000000" w:themeColor="text1"/>
        </w:rPr>
        <w:t>полисегментарным</w:t>
      </w:r>
      <w:proofErr w:type="spellEnd"/>
      <w:r w:rsidRPr="00FA58DA">
        <w:rPr>
          <w:color w:val="000000" w:themeColor="text1"/>
        </w:rPr>
        <w:t xml:space="preserve"> стенозом при отсутствии необходимости коррекции сагиттального сегментарного или глобального шейного баланса может быть </w:t>
      </w:r>
      <w:proofErr w:type="gramStart"/>
      <w:r w:rsidRPr="00FA58DA">
        <w:rPr>
          <w:color w:val="000000" w:themeColor="text1"/>
        </w:rPr>
        <w:t>выполнена</w:t>
      </w:r>
      <w:proofErr w:type="gram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декомпрессивная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ламинопластика</w:t>
      </w:r>
      <w:proofErr w:type="spellEnd"/>
      <w:r w:rsidRPr="00FA58DA">
        <w:rPr>
          <w:color w:val="000000" w:themeColor="text1"/>
        </w:rPr>
        <w:t xml:space="preserve"> на уровне поражения</w:t>
      </w:r>
      <w:r w:rsidRPr="00FA58DA">
        <w:rPr>
          <w:color w:val="000000" w:themeColor="text1"/>
          <w:vertAlign w:val="superscript"/>
        </w:rPr>
        <w:t xml:space="preserve"> [55–61]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2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Медици</w:t>
      </w:r>
      <w:r w:rsidRPr="00FA58DA">
        <w:rPr>
          <w:rFonts w:eastAsia="Times New Roman"/>
          <w:color w:val="000000" w:themeColor="text1"/>
        </w:rPr>
        <w:t>нская реабилитаци</w:t>
      </w:r>
      <w:r w:rsidRPr="00FA58DA">
        <w:rPr>
          <w:rFonts w:eastAsia="Times New Roman"/>
          <w:color w:val="000000" w:themeColor="text1"/>
        </w:rPr>
        <w:t>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564102828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Внешняя фиксация пораженного отдела позвоночника ортопедическими изделиями в течение 1-3 месяцев после хирургического вмешательства</w:t>
            </w:r>
            <w:r w:rsidRPr="00FA58DA">
              <w:rPr>
                <w:color w:val="000000" w:themeColor="text1"/>
                <w:vertAlign w:val="superscript"/>
              </w:rPr>
              <w:t xml:space="preserve"> [1]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751468108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В </w:t>
            </w:r>
            <w:r w:rsidRPr="00FA58DA">
              <w:rPr>
                <w:color w:val="000000" w:themeColor="text1"/>
              </w:rPr>
              <w:t>раннем послеоперационном периоде для обезболивания, стимуляции заживления операционной раны, восстановления двигательной активности</w:t>
            </w:r>
            <w:r w:rsidRPr="00FA58DA">
              <w:rPr>
                <w:color w:val="000000" w:themeColor="text1"/>
              </w:rPr>
              <w:t>:</w:t>
            </w:r>
          </w:p>
          <w:p w:rsidR="00000000" w:rsidRPr="00FA58DA" w:rsidRDefault="00BA707B">
            <w:pPr>
              <w:numPr>
                <w:ilvl w:val="0"/>
                <w:numId w:val="33"/>
              </w:numPr>
              <w:spacing w:after="103"/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</w:rPr>
              <w:t xml:space="preserve">проводить медикаментозное (инъекционное, затем </w:t>
            </w:r>
            <w:proofErr w:type="spellStart"/>
            <w:r w:rsidRPr="00FA58DA">
              <w:rPr>
                <w:rFonts w:eastAsia="Times New Roman"/>
                <w:color w:val="000000" w:themeColor="text1"/>
              </w:rPr>
              <w:t>пероральное</w:t>
            </w:r>
            <w:proofErr w:type="spellEnd"/>
            <w:r w:rsidRPr="00FA58DA">
              <w:rPr>
                <w:rFonts w:eastAsia="Times New Roman"/>
                <w:color w:val="000000" w:themeColor="text1"/>
              </w:rPr>
              <w:t xml:space="preserve"> обезболивание, профилактическую </w:t>
            </w:r>
            <w:proofErr w:type="spellStart"/>
            <w:r w:rsidRPr="00FA58DA">
              <w:rPr>
                <w:rFonts w:eastAsia="Times New Roman"/>
                <w:color w:val="000000" w:themeColor="text1"/>
              </w:rPr>
              <w:t>противоязвенную</w:t>
            </w:r>
            <w:proofErr w:type="spellEnd"/>
            <w:r w:rsidRPr="00FA58DA">
              <w:rPr>
                <w:rFonts w:eastAsia="Times New Roman"/>
                <w:color w:val="000000" w:themeColor="text1"/>
              </w:rPr>
              <w:t xml:space="preserve"> и </w:t>
            </w:r>
            <w:proofErr w:type="spellStart"/>
            <w:r w:rsidRPr="00FA58DA">
              <w:rPr>
                <w:rFonts w:eastAsia="Times New Roman"/>
                <w:color w:val="000000" w:themeColor="text1"/>
              </w:rPr>
              <w:t>антитромботиче</w:t>
            </w:r>
            <w:r w:rsidRPr="00FA58DA">
              <w:rPr>
                <w:rFonts w:eastAsia="Times New Roman"/>
                <w:color w:val="000000" w:themeColor="text1"/>
              </w:rPr>
              <w:t>скую</w:t>
            </w:r>
            <w:proofErr w:type="spellEnd"/>
            <w:r w:rsidRPr="00FA58DA">
              <w:rPr>
                <w:rFonts w:eastAsia="Times New Roman"/>
                <w:color w:val="000000" w:themeColor="text1"/>
              </w:rPr>
              <w:t xml:space="preserve"> терапию) и физиотерапевтическое лечение;</w:t>
            </w:r>
          </w:p>
          <w:p w:rsidR="00000000" w:rsidRPr="00FA58DA" w:rsidRDefault="00BA707B">
            <w:pPr>
              <w:numPr>
                <w:ilvl w:val="0"/>
                <w:numId w:val="33"/>
              </w:numPr>
              <w:spacing w:after="103"/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</w:rPr>
              <w:t>исключать нагрузки на позвоночник (поднятие тяжестей, наклоны вперед, активные занятия ЛФК)</w:t>
            </w:r>
            <w:r w:rsidRPr="00FA58DA">
              <w:rPr>
                <w:rFonts w:eastAsia="Times New Roman"/>
                <w:color w:val="000000" w:themeColor="text1"/>
                <w:vertAlign w:val="superscript"/>
              </w:rPr>
              <w:t xml:space="preserve"> [1]</w:t>
            </w:r>
            <w:r w:rsidRPr="00FA58DA">
              <w:rPr>
                <w:rFonts w:eastAsia="Times New Roman"/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>Комментарии:</w:t>
            </w:r>
            <w:r w:rsidRPr="00FA58DA">
              <w:rPr>
                <w:color w:val="000000" w:themeColor="text1"/>
              </w:rPr>
              <w:t xml:space="preserve"> </w:t>
            </w:r>
            <w:proofErr w:type="gramStart"/>
            <w:r w:rsidRPr="00FA58DA">
              <w:rPr>
                <w:color w:val="000000" w:themeColor="text1"/>
              </w:rPr>
              <w:t>В раннем послеоперационный период (7-14 дней после радикальных вмешательств на позвоночнике) реабили</w:t>
            </w:r>
            <w:r w:rsidRPr="00FA58DA">
              <w:rPr>
                <w:color w:val="000000" w:themeColor="text1"/>
              </w:rPr>
              <w:t xml:space="preserve">тационные мероприятия проводятся с целью ранней двигательной активизации пациента, купирования болевого синдрома и стимуляции </w:t>
            </w:r>
            <w:proofErr w:type="spellStart"/>
            <w:r w:rsidRPr="00FA58DA">
              <w:rPr>
                <w:color w:val="000000" w:themeColor="text1"/>
              </w:rPr>
              <w:t>репаративных</w:t>
            </w:r>
            <w:proofErr w:type="spellEnd"/>
            <w:r w:rsidRPr="00FA58DA">
              <w:rPr>
                <w:color w:val="000000" w:themeColor="text1"/>
              </w:rPr>
              <w:t xml:space="preserve"> процессов в области раневого дефекта.</w:t>
            </w:r>
            <w:proofErr w:type="gramEnd"/>
            <w:r w:rsidRPr="00FA58DA">
              <w:rPr>
                <w:color w:val="000000" w:themeColor="text1"/>
              </w:rPr>
              <w:t xml:space="preserve"> Для оказания </w:t>
            </w:r>
            <w:proofErr w:type="spellStart"/>
            <w:r w:rsidRPr="00FA58DA">
              <w:rPr>
                <w:color w:val="000000" w:themeColor="text1"/>
              </w:rPr>
              <w:t>противоотечного</w:t>
            </w:r>
            <w:proofErr w:type="spellEnd"/>
            <w:r w:rsidRPr="00FA58DA">
              <w:rPr>
                <w:color w:val="000000" w:themeColor="text1"/>
              </w:rPr>
              <w:t xml:space="preserve"> и обезболивающего действия на область раны с перво</w:t>
            </w:r>
            <w:r w:rsidRPr="00FA58DA">
              <w:rPr>
                <w:color w:val="000000" w:themeColor="text1"/>
              </w:rPr>
              <w:t xml:space="preserve">го дня после операции назначается криотерапия, </w:t>
            </w:r>
            <w:proofErr w:type="spellStart"/>
            <w:r w:rsidRPr="00FA58DA">
              <w:rPr>
                <w:color w:val="000000" w:themeColor="text1"/>
              </w:rPr>
              <w:t>осцилляторный</w:t>
            </w:r>
            <w:proofErr w:type="spellEnd"/>
            <w:r w:rsidRPr="00FA58DA">
              <w:rPr>
                <w:color w:val="000000" w:themeColor="text1"/>
              </w:rPr>
              <w:t xml:space="preserve"> массаж; со 2-го дня после полной остановки кровотечения возможно назначение </w:t>
            </w:r>
            <w:proofErr w:type="spellStart"/>
            <w:r w:rsidRPr="00FA58DA">
              <w:rPr>
                <w:color w:val="000000" w:themeColor="text1"/>
              </w:rPr>
              <w:t>низкоинтенсивной</w:t>
            </w:r>
            <w:proofErr w:type="spellEnd"/>
            <w:r w:rsidRPr="00FA58DA">
              <w:rPr>
                <w:color w:val="000000" w:themeColor="text1"/>
              </w:rPr>
              <w:t xml:space="preserve"> </w:t>
            </w:r>
            <w:r w:rsidRPr="00FA58DA">
              <w:rPr>
                <w:color w:val="000000" w:themeColor="text1"/>
              </w:rPr>
              <w:lastRenderedPageBreak/>
              <w:t xml:space="preserve">лазеротерапии, низкочастотной </w:t>
            </w:r>
            <w:proofErr w:type="spellStart"/>
            <w:r w:rsidRPr="00FA58DA">
              <w:rPr>
                <w:color w:val="000000" w:themeColor="text1"/>
              </w:rPr>
              <w:t>магнитотерапии</w:t>
            </w:r>
            <w:proofErr w:type="spellEnd"/>
            <w:r w:rsidRPr="00FA58DA">
              <w:rPr>
                <w:color w:val="000000" w:themeColor="text1"/>
              </w:rPr>
              <w:t>, УВЧ-терапии. При выраженном болевом синдроме применяется</w:t>
            </w:r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color w:val="000000" w:themeColor="text1"/>
              </w:rPr>
              <w:t>транскраниальная</w:t>
            </w:r>
            <w:proofErr w:type="spellEnd"/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color w:val="000000" w:themeColor="text1"/>
              </w:rPr>
              <w:t>электроанальгезия</w:t>
            </w:r>
            <w:proofErr w:type="spellEnd"/>
            <w:r w:rsidRPr="00FA58DA">
              <w:rPr>
                <w:color w:val="000000" w:themeColor="text1"/>
              </w:rPr>
              <w:t>, импульсные токи (</w:t>
            </w:r>
            <w:proofErr w:type="spellStart"/>
            <w:r w:rsidRPr="00FA58DA">
              <w:rPr>
                <w:color w:val="000000" w:themeColor="text1"/>
              </w:rPr>
              <w:t>чрескожная</w:t>
            </w:r>
            <w:proofErr w:type="spellEnd"/>
            <w:r w:rsidRPr="00FA58DA">
              <w:rPr>
                <w:color w:val="000000" w:themeColor="text1"/>
              </w:rPr>
              <w:t xml:space="preserve"> </w:t>
            </w:r>
            <w:proofErr w:type="spellStart"/>
            <w:r w:rsidRPr="00FA58DA">
              <w:rPr>
                <w:color w:val="000000" w:themeColor="text1"/>
              </w:rPr>
              <w:t>электронейростимуляция</w:t>
            </w:r>
            <w:proofErr w:type="spellEnd"/>
            <w:r w:rsidRPr="00FA58DA">
              <w:rPr>
                <w:color w:val="000000" w:themeColor="text1"/>
              </w:rPr>
              <w:t>, диадинамические и синусоидальные модулированные токи), электрофорез анальгетиков, рефлексотерапия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Восстановление двигательной активности начинается с первого дня, про</w:t>
            </w:r>
            <w:r w:rsidRPr="00FA58DA">
              <w:rPr>
                <w:color w:val="000000" w:themeColor="text1"/>
              </w:rPr>
              <w:t>водятся мероприятия по </w:t>
            </w:r>
            <w:proofErr w:type="spellStart"/>
            <w:r w:rsidRPr="00FA58DA">
              <w:rPr>
                <w:color w:val="000000" w:themeColor="text1"/>
              </w:rPr>
              <w:t>вертикализации</w:t>
            </w:r>
            <w:proofErr w:type="spellEnd"/>
            <w:r w:rsidRPr="00FA58DA">
              <w:rPr>
                <w:color w:val="000000" w:themeColor="text1"/>
              </w:rPr>
              <w:t xml:space="preserve"> и восстановлению походки при необходимости используются </w:t>
            </w:r>
            <w:proofErr w:type="spellStart"/>
            <w:r w:rsidRPr="00FA58DA">
              <w:rPr>
                <w:color w:val="000000" w:themeColor="text1"/>
              </w:rPr>
              <w:t>вертикализаторы</w:t>
            </w:r>
            <w:proofErr w:type="spellEnd"/>
            <w:r w:rsidRPr="00FA58DA">
              <w:rPr>
                <w:color w:val="000000" w:themeColor="text1"/>
              </w:rPr>
              <w:t xml:space="preserve">. Реабилитация </w:t>
            </w:r>
            <w:proofErr w:type="spellStart"/>
            <w:r w:rsidRPr="00FA58DA">
              <w:rPr>
                <w:color w:val="000000" w:themeColor="text1"/>
              </w:rPr>
              <w:t>немедикаментозными</w:t>
            </w:r>
            <w:proofErr w:type="spellEnd"/>
            <w:r w:rsidRPr="00FA58DA">
              <w:rPr>
                <w:color w:val="000000" w:themeColor="text1"/>
              </w:rPr>
              <w:t xml:space="preserve"> средствами проводится в комбинации с приемом нестероидных противовоспалительных препаратов, по показаниям назнача</w:t>
            </w:r>
            <w:r w:rsidRPr="00FA58DA">
              <w:rPr>
                <w:color w:val="000000" w:themeColor="text1"/>
              </w:rPr>
              <w:t xml:space="preserve">ются </w:t>
            </w:r>
            <w:proofErr w:type="spellStart"/>
            <w:r w:rsidRPr="00FA58DA">
              <w:rPr>
                <w:color w:val="000000" w:themeColor="text1"/>
              </w:rPr>
              <w:t>глюкокортикоиды</w:t>
            </w:r>
            <w:proofErr w:type="spellEnd"/>
            <w:r w:rsidRPr="00FA58DA">
              <w:rPr>
                <w:color w:val="000000" w:themeColor="text1"/>
              </w:rPr>
              <w:t>. При наличии дооперационных неврологических двигательных нарушений комплексное восстановительное лечение дополняется препаратами, улучшающими нервно-мышечную проводимость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lastRenderedPageBreak/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p w:rsidR="00000000" w:rsidRPr="00FA58DA" w:rsidRDefault="00BA707B">
      <w:pPr>
        <w:spacing w:line="276" w:lineRule="auto"/>
        <w:divId w:val="1824664787"/>
        <w:rPr>
          <w:rFonts w:eastAsia="Times New Roman"/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824664787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При наличии сопутствующей патологии — проводить св</w:t>
            </w:r>
            <w:r w:rsidRPr="00FA58DA">
              <w:rPr>
                <w:color w:val="000000" w:themeColor="text1"/>
              </w:rPr>
              <w:t>оевременные консультации специалистов и отслеживать выполнение их назначений</w:t>
            </w:r>
            <w:r w:rsidRPr="00FA58DA">
              <w:rPr>
                <w:color w:val="000000" w:themeColor="text1"/>
                <w:vertAlign w:val="superscript"/>
              </w:rPr>
              <w:t xml:space="preserve"> [1]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751468108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На всех этапах лечащему врачу — контролировать соблюдение комплекса ортопедических назначений и </w:t>
            </w:r>
            <w:proofErr w:type="spellStart"/>
            <w:r w:rsidRPr="00FA58DA">
              <w:rPr>
                <w:color w:val="000000" w:themeColor="text1"/>
              </w:rPr>
              <w:t>немедикаментозного</w:t>
            </w:r>
            <w:proofErr w:type="spellEnd"/>
            <w:r w:rsidRPr="00FA58DA">
              <w:rPr>
                <w:color w:val="000000" w:themeColor="text1"/>
              </w:rPr>
              <w:t xml:space="preserve"> лечения для поддержания в </w:t>
            </w:r>
            <w:r w:rsidRPr="00FA58DA">
              <w:rPr>
                <w:color w:val="000000" w:themeColor="text1"/>
              </w:rPr>
              <w:t>оптимальном состоянии мышечного корсета</w:t>
            </w:r>
            <w:r w:rsidRPr="00FA58DA">
              <w:rPr>
                <w:color w:val="000000" w:themeColor="text1"/>
                <w:vertAlign w:val="superscript"/>
              </w:rPr>
              <w:t xml:space="preserve"> [1]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p w:rsidR="00000000" w:rsidRPr="00FA58DA" w:rsidRDefault="00BA707B">
      <w:pPr>
        <w:spacing w:line="276" w:lineRule="auto"/>
        <w:divId w:val="784233703"/>
        <w:rPr>
          <w:rFonts w:eastAsia="Times New Roman"/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784233703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Пациентам с неврологическим дефицитом проводить лечение под наблюдением невролога до излечения или постоянно</w:t>
            </w:r>
            <w:r w:rsidRPr="00FA58DA">
              <w:rPr>
                <w:color w:val="000000" w:themeColor="text1"/>
                <w:vertAlign w:val="superscript"/>
              </w:rPr>
              <w:t xml:space="preserve"> [1]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751468108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В отдаленном послеоперационном периоде — избегать значительных нагрузок</w:t>
            </w:r>
            <w:r w:rsidRPr="00FA58DA">
              <w:rPr>
                <w:color w:val="000000" w:themeColor="text1"/>
              </w:rPr>
              <w:t xml:space="preserve"> на позвоночник и регулярно заниматься ЛФК, по показаниям применять физиотерапевтические и прочие реабилитационные технологии</w:t>
            </w:r>
            <w:r w:rsidRPr="00FA58DA">
              <w:rPr>
                <w:color w:val="000000" w:themeColor="text1"/>
                <w:vertAlign w:val="superscript"/>
              </w:rPr>
              <w:t xml:space="preserve"> [1]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>Комментарии:</w:t>
            </w:r>
            <w:r w:rsidRPr="00FA58DA">
              <w:rPr>
                <w:color w:val="000000" w:themeColor="text1"/>
              </w:rPr>
              <w:t xml:space="preserve"> В поздний послеоперационный период (от 2 до 8 недель после радикальных вмешательств на позвоночнике) целью реаби</w:t>
            </w:r>
            <w:r w:rsidRPr="00FA58DA">
              <w:rPr>
                <w:color w:val="000000" w:themeColor="text1"/>
              </w:rPr>
              <w:t>литационных мероприятий является восстановление двигательной активности в полном объеме, формирование мышечного корсета и стимуляция метаболических процессов в тканях позвоночника для профилактики рецидива болевого синдрома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Ведущее значение в этом периоде</w:t>
            </w:r>
            <w:r w:rsidRPr="00FA58DA">
              <w:rPr>
                <w:color w:val="000000" w:themeColor="text1"/>
              </w:rPr>
              <w:t xml:space="preserve"> имеет лечебная физкультура, направленная на укрепление мышц спины, межлопаточной области, брюшного пресса, ягодиц, на формирование навыков правильной осанки, правильного стереотипа движения, а также обеспечивающая </w:t>
            </w:r>
            <w:proofErr w:type="spellStart"/>
            <w:r w:rsidRPr="00FA58DA">
              <w:rPr>
                <w:color w:val="000000" w:themeColor="text1"/>
              </w:rPr>
              <w:t>постизометрическую</w:t>
            </w:r>
            <w:proofErr w:type="spellEnd"/>
            <w:r w:rsidRPr="00FA58DA">
              <w:rPr>
                <w:color w:val="000000" w:themeColor="text1"/>
              </w:rPr>
              <w:t xml:space="preserve"> мышечную релаксацию. К</w:t>
            </w:r>
            <w:r w:rsidRPr="00FA58DA">
              <w:rPr>
                <w:color w:val="000000" w:themeColor="text1"/>
              </w:rPr>
              <w:t> занятиям специальной лечебной гимнастикой добавляются на специализированных тренажерах, тренировки на </w:t>
            </w:r>
            <w:proofErr w:type="spellStart"/>
            <w:r w:rsidRPr="00FA58DA">
              <w:rPr>
                <w:color w:val="000000" w:themeColor="text1"/>
              </w:rPr>
              <w:t>стабилометрической</w:t>
            </w:r>
            <w:proofErr w:type="spellEnd"/>
            <w:r w:rsidRPr="00FA58DA">
              <w:rPr>
                <w:color w:val="000000" w:themeColor="text1"/>
              </w:rPr>
              <w:t xml:space="preserve"> платформе. Занятия ЛФК комбинируются с методами физиотерапии, способствующими укреплению мышечного корсета — электростимуляцией мышц с</w:t>
            </w:r>
            <w:r w:rsidRPr="00FA58DA">
              <w:rPr>
                <w:color w:val="000000" w:themeColor="text1"/>
              </w:rPr>
              <w:t>пины и массажем при заболеваниях позвоночника, массажем пояснично-крестцового отдела позвоночника, массажем шейно-грудного отдела позвоночника, мануальной терапией при заболеваниях костной системы, массажем спины медицинским</w:t>
            </w:r>
            <w:r w:rsidRPr="00FA58DA">
              <w:rPr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Реабилитационные мероприятия в</w:t>
            </w:r>
            <w:r w:rsidRPr="00FA58DA">
              <w:rPr>
                <w:color w:val="000000" w:themeColor="text1"/>
              </w:rPr>
              <w:t xml:space="preserve"> поздний послеоперационный период проводятся </w:t>
            </w:r>
            <w:proofErr w:type="spellStart"/>
            <w:r w:rsidRPr="00FA58DA">
              <w:rPr>
                <w:color w:val="000000" w:themeColor="text1"/>
              </w:rPr>
              <w:t>амбулаторно</w:t>
            </w:r>
            <w:proofErr w:type="spellEnd"/>
            <w:r w:rsidRPr="00FA58DA">
              <w:rPr>
                <w:color w:val="000000" w:themeColor="text1"/>
              </w:rPr>
              <w:t xml:space="preserve"> или в условиях санатория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p w:rsidR="00000000" w:rsidRPr="00FA58DA" w:rsidRDefault="00BA707B">
      <w:pPr>
        <w:pStyle w:val="2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Профилактика и диспансерное наблюдени</w:t>
      </w:r>
      <w:r w:rsidRPr="00FA58DA">
        <w:rPr>
          <w:rFonts w:eastAsia="Times New Roman"/>
          <w:color w:val="000000" w:themeColor="text1"/>
        </w:rPr>
        <w:t>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36337015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lastRenderedPageBreak/>
              <w:t>Пациенту с дегенеративной патологией позвоночника для профилактики ее развития и прогрессирования</w:t>
            </w:r>
            <w:r w:rsidRPr="00FA58DA">
              <w:rPr>
                <w:color w:val="000000" w:themeColor="text1"/>
              </w:rPr>
              <w:t>:</w:t>
            </w:r>
          </w:p>
          <w:p w:rsidR="00000000" w:rsidRPr="00FA58DA" w:rsidRDefault="00BA707B">
            <w:pPr>
              <w:numPr>
                <w:ilvl w:val="0"/>
                <w:numId w:val="34"/>
              </w:numPr>
              <w:spacing w:after="103"/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</w:rPr>
              <w:t>соблюдать ортопедически</w:t>
            </w:r>
            <w:r w:rsidRPr="00FA58DA">
              <w:rPr>
                <w:rFonts w:eastAsia="Times New Roman"/>
                <w:color w:val="000000" w:themeColor="text1"/>
              </w:rPr>
              <w:t>е рекомендации;</w:t>
            </w:r>
          </w:p>
          <w:p w:rsidR="00000000" w:rsidRPr="00FA58DA" w:rsidRDefault="00BA707B">
            <w:pPr>
              <w:numPr>
                <w:ilvl w:val="0"/>
                <w:numId w:val="34"/>
              </w:numPr>
              <w:spacing w:after="103"/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</w:rPr>
              <w:t xml:space="preserve">поддерживать оптимальные </w:t>
            </w:r>
            <w:proofErr w:type="spellStart"/>
            <w:r w:rsidRPr="00FA58DA">
              <w:rPr>
                <w:rFonts w:eastAsia="Times New Roman"/>
                <w:color w:val="000000" w:themeColor="text1"/>
              </w:rPr>
              <w:t>росто-весовые</w:t>
            </w:r>
            <w:proofErr w:type="spellEnd"/>
            <w:r w:rsidRPr="00FA58DA">
              <w:rPr>
                <w:rFonts w:eastAsia="Times New Roman"/>
                <w:color w:val="000000" w:themeColor="text1"/>
              </w:rPr>
              <w:t xml:space="preserve"> показатели;</w:t>
            </w:r>
          </w:p>
          <w:p w:rsidR="00000000" w:rsidRPr="00FA58DA" w:rsidRDefault="00BA707B">
            <w:pPr>
              <w:numPr>
                <w:ilvl w:val="0"/>
                <w:numId w:val="34"/>
              </w:numPr>
              <w:spacing w:after="103"/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</w:rPr>
              <w:t>систематически выполнять оптимальные физические нагрузки</w:t>
            </w:r>
            <w:r w:rsidRPr="00FA58DA">
              <w:rPr>
                <w:rFonts w:eastAsia="Times New Roman"/>
                <w:color w:val="000000" w:themeColor="text1"/>
                <w:vertAlign w:val="superscript"/>
              </w:rPr>
              <w:t xml:space="preserve"> [1]</w:t>
            </w:r>
            <w:r w:rsidRPr="00FA58DA">
              <w:rPr>
                <w:rFonts w:eastAsia="Times New Roman"/>
                <w:color w:val="000000" w:themeColor="text1"/>
              </w:rPr>
              <w:t>.</w:t>
            </w:r>
          </w:p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rStyle w:val="a6"/>
                <w:color w:val="000000" w:themeColor="text1"/>
              </w:rPr>
              <w:t>Комментарии:</w:t>
            </w:r>
            <w:r w:rsidRPr="00FA58DA">
              <w:rPr>
                <w:color w:val="000000" w:themeColor="text1"/>
              </w:rPr>
              <w:t xml:space="preserve"> Большинство «позвоночных» болей могли быть предотвращены контролем осанки, походки и веса, достаточной ежедневной </w:t>
            </w:r>
            <w:r w:rsidRPr="00FA58DA">
              <w:rPr>
                <w:color w:val="000000" w:themeColor="text1"/>
              </w:rPr>
              <w:t>физической, в том числе спортивной активностью, соответствующей возрасту и здоровью. В массе своей люди с возрастом снижают двигательную активность, набирают вес и не уделяют внимания физическим упражнениям и тогда даже при несущественной физической нагруз</w:t>
            </w:r>
            <w:r w:rsidRPr="00FA58DA">
              <w:rPr>
                <w:color w:val="000000" w:themeColor="text1"/>
              </w:rPr>
              <w:t>ке она становится избыточной и травмирующей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В качестве мер профилактики развития и прогрессирования спондилоартроза рассматриваются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35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снижение лишнего веса;</w:t>
      </w:r>
    </w:p>
    <w:p w:rsidR="00000000" w:rsidRPr="00FA58DA" w:rsidRDefault="00BA707B">
      <w:pPr>
        <w:numPr>
          <w:ilvl w:val="0"/>
          <w:numId w:val="35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регулярные доступные и </w:t>
      </w:r>
      <w:r w:rsidRPr="00FA58DA">
        <w:rPr>
          <w:rFonts w:eastAsia="Times New Roman"/>
          <w:color w:val="000000" w:themeColor="text1"/>
        </w:rPr>
        <w:t>разнообразные физические нагрузки (лечебная физкультура, прогулки по </w:t>
      </w:r>
      <w:proofErr w:type="gramStart"/>
      <w:r w:rsidRPr="00FA58DA">
        <w:rPr>
          <w:rFonts w:eastAsia="Times New Roman"/>
          <w:color w:val="000000" w:themeColor="text1"/>
        </w:rPr>
        <w:t>свежему</w:t>
      </w:r>
      <w:proofErr w:type="gramEnd"/>
      <w:r w:rsidRPr="00FA58DA">
        <w:rPr>
          <w:rFonts w:eastAsia="Times New Roman"/>
          <w:color w:val="000000" w:themeColor="text1"/>
        </w:rPr>
        <w:t xml:space="preserve"> воздухе, фитнес, тренажеры, скандинавская ходьба и пр.);</w:t>
      </w:r>
    </w:p>
    <w:p w:rsidR="00000000" w:rsidRPr="00FA58DA" w:rsidRDefault="00BA707B">
      <w:pPr>
        <w:numPr>
          <w:ilvl w:val="0"/>
          <w:numId w:val="35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рациональное и сбалансированное по составу и калорийности питание;</w:t>
      </w:r>
    </w:p>
    <w:p w:rsidR="00000000" w:rsidRPr="00FA58DA" w:rsidRDefault="00BA707B">
      <w:pPr>
        <w:numPr>
          <w:ilvl w:val="0"/>
          <w:numId w:val="35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профилактика травматизма;</w:t>
      </w:r>
    </w:p>
    <w:p w:rsidR="00000000" w:rsidRPr="00FA58DA" w:rsidRDefault="00BA707B">
      <w:pPr>
        <w:numPr>
          <w:ilvl w:val="0"/>
          <w:numId w:val="35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правильное распределение нагрузки на позвоночник;</w:t>
      </w:r>
    </w:p>
    <w:p w:rsidR="00000000" w:rsidRPr="00FA58DA" w:rsidRDefault="00BA707B">
      <w:pPr>
        <w:numPr>
          <w:ilvl w:val="0"/>
          <w:numId w:val="35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индивидуальный подбор матраца и подушки;</w:t>
      </w:r>
    </w:p>
    <w:p w:rsidR="00000000" w:rsidRPr="00FA58DA" w:rsidRDefault="00BA707B">
      <w:pPr>
        <w:numPr>
          <w:ilvl w:val="0"/>
          <w:numId w:val="35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ношение ортопедической обуви;</w:t>
      </w:r>
    </w:p>
    <w:p w:rsidR="00000000" w:rsidRPr="00FA58DA" w:rsidRDefault="00BA707B">
      <w:pPr>
        <w:numPr>
          <w:ilvl w:val="0"/>
          <w:numId w:val="35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санация инфекционных очагов.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2057461808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Диспансерное наблюдение пациента с дегенеративной патологией позвоночника у невролога по месту жительст</w:t>
            </w:r>
            <w:r w:rsidRPr="00FA58DA">
              <w:rPr>
                <w:color w:val="000000" w:themeColor="text1"/>
              </w:rPr>
              <w:t>ва с целью оценки клинического состояния, а при необходимости проведения инструментального диагностического обследования</w:t>
            </w:r>
            <w:r w:rsidRPr="00FA58DA">
              <w:rPr>
                <w:color w:val="000000" w:themeColor="text1"/>
                <w:vertAlign w:val="superscript"/>
              </w:rPr>
              <w:t xml:space="preserve"> [1]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262570311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 xml:space="preserve">Проинформировать пациента с дегенеративной патологией позвоночника для понимания им особенностей течения, </w:t>
            </w:r>
            <w:proofErr w:type="gramStart"/>
            <w:r w:rsidRPr="00FA58DA">
              <w:rPr>
                <w:color w:val="000000" w:themeColor="text1"/>
              </w:rPr>
              <w:t>вариантах</w:t>
            </w:r>
            <w:proofErr w:type="gramEnd"/>
            <w:r w:rsidRPr="00FA58DA">
              <w:rPr>
                <w:color w:val="000000" w:themeColor="text1"/>
              </w:rPr>
              <w:t xml:space="preserve"> л</w:t>
            </w:r>
            <w:r w:rsidRPr="00FA58DA">
              <w:rPr>
                <w:color w:val="000000" w:themeColor="text1"/>
              </w:rPr>
              <w:t>ечения и исходов заболевания</w:t>
            </w:r>
            <w:r w:rsidRPr="00FA58DA">
              <w:rPr>
                <w:color w:val="000000" w:themeColor="text1"/>
                <w:vertAlign w:val="superscript"/>
              </w:rPr>
              <w:t xml:space="preserve"> [65]</w:t>
            </w:r>
            <w:r w:rsidRPr="00FA58DA">
              <w:rPr>
                <w:color w:val="000000" w:themeColor="text1"/>
              </w:rPr>
              <w:t>:</w:t>
            </w:r>
          </w:p>
          <w:p w:rsidR="00000000" w:rsidRPr="00FA58DA" w:rsidRDefault="00BA707B">
            <w:pPr>
              <w:numPr>
                <w:ilvl w:val="0"/>
                <w:numId w:val="36"/>
              </w:numPr>
              <w:spacing w:after="103"/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</w:rPr>
              <w:t>о применяемых технологиях лечения;</w:t>
            </w:r>
          </w:p>
          <w:p w:rsidR="00000000" w:rsidRPr="00FA58DA" w:rsidRDefault="00BA707B">
            <w:pPr>
              <w:numPr>
                <w:ilvl w:val="0"/>
                <w:numId w:val="36"/>
              </w:numPr>
              <w:spacing w:after="103"/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</w:rPr>
              <w:t>о возможных исходах хирургического лечения</w:t>
            </w:r>
          </w:p>
          <w:p w:rsidR="00000000" w:rsidRPr="00FA58DA" w:rsidRDefault="00BA707B">
            <w:pPr>
              <w:numPr>
                <w:ilvl w:val="0"/>
                <w:numId w:val="36"/>
              </w:numPr>
              <w:spacing w:after="103"/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</w:rPr>
              <w:t>о необходимости медицинской реабилитации в дальнейшем.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p w:rsidR="00000000" w:rsidRPr="00FA58DA" w:rsidRDefault="00BA707B">
      <w:pPr>
        <w:spacing w:line="276" w:lineRule="auto"/>
        <w:divId w:val="1306162186"/>
        <w:rPr>
          <w:rFonts w:eastAsia="Times New Roman"/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38"/>
        <w:gridCol w:w="713"/>
      </w:tblGrid>
      <w:tr w:rsidR="00000000" w:rsidRPr="00FA58DA">
        <w:trPr>
          <w:divId w:val="1306162186"/>
        </w:trPr>
        <w:tc>
          <w:tcPr>
            <w:tcW w:w="5000" w:type="pct"/>
            <w:hideMark/>
          </w:tcPr>
          <w:p w:rsidR="00000000" w:rsidRPr="00FA58DA" w:rsidRDefault="00BA707B">
            <w:pPr>
              <w:pStyle w:val="a5"/>
              <w:rPr>
                <w:color w:val="000000" w:themeColor="text1"/>
              </w:rPr>
            </w:pPr>
            <w:r w:rsidRPr="00FA58DA">
              <w:rPr>
                <w:color w:val="000000" w:themeColor="text1"/>
              </w:rPr>
              <w:t>Для профилактики осложнений хирургического лечения </w:t>
            </w:r>
            <w:r w:rsidRPr="00FA58DA">
              <w:rPr>
                <w:color w:val="000000" w:themeColor="text1"/>
              </w:rPr>
              <w:t>— учитывать топографо-анатомические особенности пораженного сегмента, корректно подбирать инструментарий и имплантаты, соблюдать правила асептики и антисептики на всех этапах лечения</w:t>
            </w:r>
            <w:r w:rsidRPr="00FA58DA">
              <w:rPr>
                <w:color w:val="000000" w:themeColor="text1"/>
                <w:vertAlign w:val="superscript"/>
              </w:rPr>
              <w:t xml:space="preserve"> [1, 65]</w:t>
            </w:r>
            <w:r w:rsidRPr="00FA58DA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00000" w:rsidRPr="00FA58DA" w:rsidRDefault="00BA707B">
            <w:pPr>
              <w:rPr>
                <w:rFonts w:eastAsia="Times New Roman"/>
                <w:color w:val="000000" w:themeColor="text1"/>
              </w:rPr>
            </w:pPr>
            <w:r w:rsidRPr="00FA58DA">
              <w:rPr>
                <w:rFonts w:eastAsia="Times New Roman"/>
                <w:color w:val="000000" w:themeColor="text1"/>
                <w:shd w:val="clear" w:color="auto" w:fill="4882AA"/>
              </w:rPr>
              <w:t> C </w:t>
            </w:r>
            <w:r w:rsidRPr="00FA58DA">
              <w:rPr>
                <w:rFonts w:eastAsia="Times New Roman"/>
                <w:color w:val="000000" w:themeColor="text1"/>
                <w:shd w:val="clear" w:color="auto" w:fill="D31E00"/>
              </w:rPr>
              <w:t> 5 </w:t>
            </w:r>
          </w:p>
        </w:tc>
      </w:tr>
    </w:tbl>
    <w:p w:rsidR="00000000" w:rsidRPr="00FA58DA" w:rsidRDefault="00BA707B">
      <w:pPr>
        <w:pStyle w:val="2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Организация оказания медицинской помощ</w:t>
      </w:r>
      <w:r w:rsidRPr="00FA58DA">
        <w:rPr>
          <w:rFonts w:eastAsia="Times New Roman"/>
          <w:color w:val="000000" w:themeColor="text1"/>
        </w:rPr>
        <w:t>и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lastRenderedPageBreak/>
        <w:t>Показания для э</w:t>
      </w:r>
      <w:r w:rsidRPr="00FA58DA">
        <w:rPr>
          <w:color w:val="000000" w:themeColor="text1"/>
        </w:rPr>
        <w:t>кстренной госпитализации в медицинскую организацию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3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гипералгическая</w:t>
      </w:r>
      <w:proofErr w:type="spellEnd"/>
      <w:r w:rsidRPr="00FA58DA">
        <w:rPr>
          <w:rFonts w:eastAsia="Times New Roman"/>
          <w:color w:val="000000" w:themeColor="text1"/>
        </w:rPr>
        <w:t xml:space="preserve"> форма корешкового синдрома</w:t>
      </w:r>
    </w:p>
    <w:p w:rsidR="00000000" w:rsidRPr="00FA58DA" w:rsidRDefault="00BA707B">
      <w:pPr>
        <w:numPr>
          <w:ilvl w:val="0"/>
          <w:numId w:val="3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proofErr w:type="gramStart"/>
      <w:r w:rsidRPr="00FA58DA">
        <w:rPr>
          <w:rFonts w:eastAsia="Times New Roman"/>
          <w:color w:val="000000" w:themeColor="text1"/>
        </w:rPr>
        <w:t>каудо-медуллярный</w:t>
      </w:r>
      <w:proofErr w:type="spellEnd"/>
      <w:proofErr w:type="gramEnd"/>
      <w:r w:rsidRPr="00FA58DA">
        <w:rPr>
          <w:rFonts w:eastAsia="Times New Roman"/>
          <w:color w:val="000000" w:themeColor="text1"/>
        </w:rPr>
        <w:t xml:space="preserve"> синдром</w:t>
      </w:r>
    </w:p>
    <w:p w:rsidR="00000000" w:rsidRPr="00FA58DA" w:rsidRDefault="00BA707B">
      <w:pPr>
        <w:numPr>
          <w:ilvl w:val="0"/>
          <w:numId w:val="3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остроразвивающаяся </w:t>
      </w:r>
      <w:proofErr w:type="spellStart"/>
      <w:r w:rsidRPr="00FA58DA">
        <w:rPr>
          <w:rFonts w:eastAsia="Times New Roman"/>
          <w:color w:val="000000" w:themeColor="text1"/>
        </w:rPr>
        <w:t>миелопатия</w:t>
      </w:r>
      <w:proofErr w:type="spellEnd"/>
    </w:p>
    <w:p w:rsidR="00000000" w:rsidRPr="00FA58DA" w:rsidRDefault="00BA707B">
      <w:pPr>
        <w:numPr>
          <w:ilvl w:val="0"/>
          <w:numId w:val="3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парализующий </w:t>
      </w:r>
      <w:proofErr w:type="spellStart"/>
      <w:r w:rsidRPr="00FA58DA">
        <w:rPr>
          <w:rFonts w:eastAsia="Times New Roman"/>
          <w:color w:val="000000" w:themeColor="text1"/>
        </w:rPr>
        <w:t>ишиаз</w:t>
      </w:r>
      <w:proofErr w:type="spellEnd"/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Показания для плановой госпитализации в медицинскую организацию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38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корешковый болевой синдром и (или) </w:t>
      </w:r>
      <w:proofErr w:type="spellStart"/>
      <w:r w:rsidRPr="00FA58DA">
        <w:rPr>
          <w:rFonts w:eastAsia="Times New Roman"/>
          <w:color w:val="000000" w:themeColor="text1"/>
        </w:rPr>
        <w:t>анталгический</w:t>
      </w:r>
      <w:proofErr w:type="spellEnd"/>
      <w:r w:rsidRPr="00FA58DA">
        <w:rPr>
          <w:rFonts w:eastAsia="Times New Roman"/>
          <w:color w:val="000000" w:themeColor="text1"/>
        </w:rPr>
        <w:t xml:space="preserve"> сколиоз, резистентный к консервативной терапии 4-6 </w:t>
      </w:r>
      <w:proofErr w:type="spellStart"/>
      <w:r w:rsidRPr="00FA58DA">
        <w:rPr>
          <w:rFonts w:eastAsia="Times New Roman"/>
          <w:color w:val="000000" w:themeColor="text1"/>
        </w:rPr>
        <w:t>нед</w:t>
      </w:r>
      <w:proofErr w:type="spellEnd"/>
      <w:r w:rsidRPr="00FA58DA">
        <w:rPr>
          <w:rFonts w:eastAsia="Times New Roman"/>
          <w:color w:val="000000" w:themeColor="text1"/>
        </w:rPr>
        <w:t>.</w:t>
      </w:r>
    </w:p>
    <w:p w:rsidR="00000000" w:rsidRPr="00FA58DA" w:rsidRDefault="00BA707B">
      <w:pPr>
        <w:numPr>
          <w:ilvl w:val="0"/>
          <w:numId w:val="38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радикулопатия</w:t>
      </w:r>
      <w:proofErr w:type="spellEnd"/>
      <w:r w:rsidRPr="00FA58DA">
        <w:rPr>
          <w:rFonts w:eastAsia="Times New Roman"/>
          <w:color w:val="000000" w:themeColor="text1"/>
        </w:rPr>
        <w:t xml:space="preserve"> с нарастающим неврологическим дефицитом (парез 4 и менее баллов)</w:t>
      </w:r>
    </w:p>
    <w:p w:rsidR="00000000" w:rsidRPr="00FA58DA" w:rsidRDefault="00BA707B">
      <w:pPr>
        <w:numPr>
          <w:ilvl w:val="0"/>
          <w:numId w:val="38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нейрогенная перемежающаяся хромота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Показания для госпитализации в дневно</w:t>
      </w:r>
      <w:r w:rsidRPr="00FA58DA">
        <w:rPr>
          <w:color w:val="000000" w:themeColor="text1"/>
        </w:rPr>
        <w:t>й стационар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3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корешковый болевой синдром, местный болевой синдром (при ранее </w:t>
      </w:r>
      <w:proofErr w:type="spellStart"/>
      <w:r w:rsidRPr="00FA58DA">
        <w:rPr>
          <w:rFonts w:eastAsia="Times New Roman"/>
          <w:color w:val="000000" w:themeColor="text1"/>
        </w:rPr>
        <w:t>непроводимом</w:t>
      </w:r>
      <w:proofErr w:type="spellEnd"/>
      <w:r w:rsidRPr="00FA58DA">
        <w:rPr>
          <w:rFonts w:eastAsia="Times New Roman"/>
          <w:color w:val="000000" w:themeColor="text1"/>
        </w:rPr>
        <w:t xml:space="preserve"> консервативном лечении, либо отсутствие эффекта от терапии </w:t>
      </w:r>
      <w:proofErr w:type="spellStart"/>
      <w:r w:rsidRPr="00FA58DA">
        <w:rPr>
          <w:rFonts w:eastAsia="Times New Roman"/>
          <w:color w:val="000000" w:themeColor="text1"/>
        </w:rPr>
        <w:t>амбулаторно</w:t>
      </w:r>
      <w:proofErr w:type="spellEnd"/>
      <w:r w:rsidRPr="00FA58DA">
        <w:rPr>
          <w:rFonts w:eastAsia="Times New Roman"/>
          <w:color w:val="000000" w:themeColor="text1"/>
        </w:rPr>
        <w:t xml:space="preserve"> в течение 6-ти </w:t>
      </w:r>
      <w:proofErr w:type="spellStart"/>
      <w:r w:rsidRPr="00FA58DA">
        <w:rPr>
          <w:rFonts w:eastAsia="Times New Roman"/>
          <w:color w:val="000000" w:themeColor="text1"/>
        </w:rPr>
        <w:t>нед</w:t>
      </w:r>
      <w:proofErr w:type="spellEnd"/>
      <w:r w:rsidRPr="00FA58DA">
        <w:rPr>
          <w:rFonts w:eastAsia="Times New Roman"/>
          <w:color w:val="000000" w:themeColor="text1"/>
        </w:rPr>
        <w:t>)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Показания к выписке пациента из медицинской организации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40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завершенность хирур</w:t>
      </w:r>
      <w:r w:rsidRPr="00FA58DA">
        <w:rPr>
          <w:rFonts w:eastAsia="Times New Roman"/>
          <w:color w:val="000000" w:themeColor="text1"/>
        </w:rPr>
        <w:t>гического лечения или его этап</w:t>
      </w:r>
      <w:proofErr w:type="gramStart"/>
      <w:r w:rsidRPr="00FA58DA">
        <w:rPr>
          <w:rFonts w:eastAsia="Times New Roman"/>
          <w:color w:val="000000" w:themeColor="text1"/>
        </w:rPr>
        <w:t>а(</w:t>
      </w:r>
      <w:proofErr w:type="gramEnd"/>
      <w:r w:rsidRPr="00FA58DA">
        <w:rPr>
          <w:rFonts w:eastAsia="Times New Roman"/>
          <w:color w:val="000000" w:themeColor="text1"/>
        </w:rPr>
        <w:t>-</w:t>
      </w:r>
      <w:proofErr w:type="spellStart"/>
      <w:r w:rsidRPr="00FA58DA">
        <w:rPr>
          <w:rFonts w:eastAsia="Times New Roman"/>
          <w:color w:val="000000" w:themeColor="text1"/>
        </w:rPr>
        <w:t>ов</w:t>
      </w:r>
      <w:proofErr w:type="spellEnd"/>
      <w:r w:rsidRPr="00FA58DA">
        <w:rPr>
          <w:rFonts w:eastAsia="Times New Roman"/>
          <w:color w:val="000000" w:themeColor="text1"/>
        </w:rPr>
        <w:t>) при многоэтапном вмешательстве.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Показания к выписке пациента из дневного стационара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41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Законченный курс восстановительного лечения</w:t>
      </w:r>
    </w:p>
    <w:p w:rsidR="00000000" w:rsidRPr="00FA58DA" w:rsidRDefault="00BA707B">
      <w:pPr>
        <w:pStyle w:val="2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Дополнительная информаци</w:t>
      </w:r>
      <w:r w:rsidRPr="00FA58DA">
        <w:rPr>
          <w:rFonts w:eastAsia="Times New Roman"/>
          <w:color w:val="000000" w:themeColor="text1"/>
        </w:rPr>
        <w:t>я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В качестве возможных исходов хирургического лечения целесообразн</w:t>
      </w:r>
      <w:r w:rsidRPr="00FA58DA">
        <w:rPr>
          <w:color w:val="000000" w:themeColor="text1"/>
        </w:rPr>
        <w:t>о использовать классификацию</w:t>
      </w:r>
      <w:r w:rsidRPr="00FA58DA">
        <w:rPr>
          <w:color w:val="000000" w:themeColor="text1"/>
          <w:vertAlign w:val="superscript"/>
        </w:rPr>
        <w:t xml:space="preserve"> [62]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Осложнение (</w:t>
      </w:r>
      <w:proofErr w:type="spellStart"/>
      <w:r w:rsidRPr="00FA58DA">
        <w:rPr>
          <w:color w:val="000000" w:themeColor="text1"/>
        </w:rPr>
        <w:t>Complications</w:t>
      </w:r>
      <w:proofErr w:type="spellEnd"/>
      <w:r w:rsidRPr="00FA58DA">
        <w:rPr>
          <w:color w:val="000000" w:themeColor="text1"/>
        </w:rPr>
        <w:t>) — любое отклонение от нормального послеоперационного течения, которое не вложено в саму эту процедуру и которое не является последствие лечени</w:t>
      </w:r>
      <w:r w:rsidRPr="00FA58DA">
        <w:rPr>
          <w:color w:val="000000" w:themeColor="text1"/>
        </w:rPr>
        <w:t>я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Неспособность вылечить (</w:t>
      </w:r>
      <w:proofErr w:type="spellStart"/>
      <w:r w:rsidRPr="00FA58DA">
        <w:rPr>
          <w:color w:val="000000" w:themeColor="text1"/>
        </w:rPr>
        <w:t>failure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to</w:t>
      </w:r>
      <w:proofErr w:type="spellEnd"/>
      <w:r w:rsidRPr="00FA58DA">
        <w:rPr>
          <w:color w:val="000000" w:themeColor="text1"/>
        </w:rPr>
        <w:t> </w:t>
      </w:r>
      <w:proofErr w:type="spellStart"/>
      <w:r w:rsidRPr="00FA58DA">
        <w:rPr>
          <w:color w:val="000000" w:themeColor="text1"/>
        </w:rPr>
        <w:t>cure</w:t>
      </w:r>
      <w:proofErr w:type="spellEnd"/>
      <w:r w:rsidRPr="00FA58DA">
        <w:rPr>
          <w:color w:val="000000" w:themeColor="text1"/>
        </w:rPr>
        <w:t>) — заболев</w:t>
      </w:r>
      <w:r w:rsidRPr="00FA58DA">
        <w:rPr>
          <w:color w:val="000000" w:themeColor="text1"/>
        </w:rPr>
        <w:t xml:space="preserve">ания и состояния, которые остаются </w:t>
      </w:r>
      <w:proofErr w:type="spellStart"/>
      <w:r w:rsidRPr="00FA58DA">
        <w:rPr>
          <w:color w:val="000000" w:themeColor="text1"/>
        </w:rPr>
        <w:t>неизменнными</w:t>
      </w:r>
      <w:proofErr w:type="spellEnd"/>
      <w:r w:rsidRPr="00FA58DA">
        <w:rPr>
          <w:color w:val="000000" w:themeColor="text1"/>
        </w:rPr>
        <w:t xml:space="preserve"> после операци</w:t>
      </w:r>
      <w:r w:rsidRPr="00FA58DA">
        <w:rPr>
          <w:color w:val="000000" w:themeColor="text1"/>
        </w:rPr>
        <w:t>и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Последствия (</w:t>
      </w:r>
      <w:proofErr w:type="spellStart"/>
      <w:r w:rsidRPr="00FA58DA">
        <w:rPr>
          <w:color w:val="000000" w:themeColor="text1"/>
        </w:rPr>
        <w:t>sequelae</w:t>
      </w:r>
      <w:proofErr w:type="spellEnd"/>
      <w:r w:rsidRPr="00FA58DA">
        <w:rPr>
          <w:color w:val="000000" w:themeColor="text1"/>
        </w:rPr>
        <w:t>) — это изменения, присущие вмешательству; неизбежны после операци</w:t>
      </w:r>
      <w:r w:rsidRPr="00FA58DA">
        <w:rPr>
          <w:color w:val="000000" w:themeColor="text1"/>
        </w:rPr>
        <w:t>и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lastRenderedPageBreak/>
        <w:t>Согласно данной классификации, объяснение пациенту возможных исходов может позволить пациенту подробно о</w:t>
      </w:r>
      <w:r w:rsidRPr="00FA58DA">
        <w:rPr>
          <w:color w:val="000000" w:themeColor="text1"/>
        </w:rPr>
        <w:t>ценить необходимость и пользу от предлагаемого хирургического вмешательства, а врачу избежать двояких толкований в случае спорных моментов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Осложнение необходимо классифицировать на три группы: специфические, технические и общи</w:t>
      </w:r>
      <w:r w:rsidRPr="00FA58DA">
        <w:rPr>
          <w:color w:val="000000" w:themeColor="text1"/>
        </w:rPr>
        <w:t>е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Для послеоперационных ослож</w:t>
      </w:r>
      <w:r w:rsidRPr="00FA58DA">
        <w:rPr>
          <w:color w:val="000000" w:themeColor="text1"/>
        </w:rPr>
        <w:t xml:space="preserve">нений – применять классификацию </w:t>
      </w:r>
      <w:proofErr w:type="spellStart"/>
      <w:proofErr w:type="gramStart"/>
      <w:r w:rsidRPr="00FA58DA">
        <w:rPr>
          <w:color w:val="000000" w:themeColor="text1"/>
        </w:rPr>
        <w:t>А</w:t>
      </w:r>
      <w:proofErr w:type="gramEnd"/>
      <w:r w:rsidRPr="00FA58DA">
        <w:rPr>
          <w:color w:val="000000" w:themeColor="text1"/>
        </w:rPr>
        <w:t>ccordion</w:t>
      </w:r>
      <w:proofErr w:type="spellEnd"/>
      <w:r w:rsidRPr="00FA58DA">
        <w:rPr>
          <w:color w:val="000000" w:themeColor="text1"/>
          <w:vertAlign w:val="superscript"/>
        </w:rPr>
        <w:t>[63]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42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Легкое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Требуются только небольшие процедуры, которые можно проводить у постели больного, такие как введение внутривенных и мочевых катетеров, </w:t>
      </w:r>
      <w:proofErr w:type="spellStart"/>
      <w:r w:rsidRPr="00FA58DA">
        <w:rPr>
          <w:color w:val="000000" w:themeColor="text1"/>
        </w:rPr>
        <w:t>назогастральных</w:t>
      </w:r>
      <w:proofErr w:type="spellEnd"/>
      <w:r w:rsidRPr="00FA58DA">
        <w:rPr>
          <w:color w:val="000000" w:themeColor="text1"/>
        </w:rPr>
        <w:t xml:space="preserve"> зондов раневых дренажей. Разрешены физиотерапия и с</w:t>
      </w:r>
      <w:r w:rsidRPr="00FA58DA">
        <w:rPr>
          <w:color w:val="000000" w:themeColor="text1"/>
        </w:rPr>
        <w:t xml:space="preserve">ледующие препараты: противорвотные препараты, анальгетики, </w:t>
      </w:r>
      <w:proofErr w:type="spellStart"/>
      <w:r w:rsidRPr="00FA58DA">
        <w:rPr>
          <w:color w:val="000000" w:themeColor="text1"/>
        </w:rPr>
        <w:t>диуретики</w:t>
      </w:r>
      <w:proofErr w:type="spellEnd"/>
      <w:r w:rsidRPr="00FA58DA">
        <w:rPr>
          <w:color w:val="000000" w:themeColor="text1"/>
        </w:rPr>
        <w:t>, растворы, влияющие на водно-электролитный баланс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numPr>
          <w:ilvl w:val="0"/>
          <w:numId w:val="43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Умеренное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Требуется фармакологическое лечение лекарствами, отличными </w:t>
      </w:r>
      <w:proofErr w:type="gramStart"/>
      <w:r w:rsidRPr="00FA58DA">
        <w:rPr>
          <w:color w:val="000000" w:themeColor="text1"/>
        </w:rPr>
        <w:t>от</w:t>
      </w:r>
      <w:proofErr w:type="gramEnd"/>
      <w:r w:rsidRPr="00FA58DA">
        <w:rPr>
          <w:color w:val="000000" w:themeColor="text1"/>
        </w:rPr>
        <w:t> </w:t>
      </w:r>
      <w:r w:rsidRPr="00FA58DA">
        <w:rPr>
          <w:color w:val="000000" w:themeColor="text1"/>
        </w:rPr>
        <w:t>разрешенных при легких осложнениях, например, антибиотиками. Также сюда входит трансфузия крови и полное парентеральное питание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numPr>
          <w:ilvl w:val="0"/>
          <w:numId w:val="44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Тяжелое: вмешательство без общей анестезии.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Требуется проведение эндоскопической, </w:t>
      </w:r>
      <w:proofErr w:type="spellStart"/>
      <w:r w:rsidRPr="00FA58DA">
        <w:rPr>
          <w:color w:val="000000" w:themeColor="text1"/>
        </w:rPr>
        <w:t>инвазивной</w:t>
      </w:r>
      <w:proofErr w:type="spellEnd"/>
      <w:r w:rsidRPr="00FA58DA">
        <w:rPr>
          <w:color w:val="000000" w:themeColor="text1"/>
        </w:rPr>
        <w:t xml:space="preserve"> процедуры или повторной операции* </w:t>
      </w:r>
      <w:r w:rsidRPr="00FA58DA">
        <w:rPr>
          <w:color w:val="000000" w:themeColor="text1"/>
        </w:rPr>
        <w:t>без общей анестезии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numPr>
          <w:ilvl w:val="0"/>
          <w:numId w:val="45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gramStart"/>
      <w:r w:rsidRPr="00FA58DA">
        <w:rPr>
          <w:rFonts w:eastAsia="Times New Roman"/>
          <w:color w:val="000000" w:themeColor="text1"/>
        </w:rPr>
        <w:t>Тяжелое</w:t>
      </w:r>
      <w:proofErr w:type="gramEnd"/>
      <w:r w:rsidRPr="00FA58DA">
        <w:rPr>
          <w:rFonts w:eastAsia="Times New Roman"/>
          <w:color w:val="000000" w:themeColor="text1"/>
        </w:rPr>
        <w:t>: операция под общим наркозом.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Требуется проведение операции под общим наркозом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numPr>
          <w:ilvl w:val="0"/>
          <w:numId w:val="46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gramStart"/>
      <w:r w:rsidRPr="00FA58DA">
        <w:rPr>
          <w:rFonts w:eastAsia="Times New Roman"/>
          <w:color w:val="000000" w:themeColor="text1"/>
        </w:rPr>
        <w:t>Тяжелое</w:t>
      </w:r>
      <w:proofErr w:type="gramEnd"/>
      <w:r w:rsidRPr="00FA58DA">
        <w:rPr>
          <w:rFonts w:eastAsia="Times New Roman"/>
          <w:color w:val="000000" w:themeColor="text1"/>
        </w:rPr>
        <w:t>: системная недостаточность органов **</w:t>
      </w:r>
    </w:p>
    <w:p w:rsidR="00000000" w:rsidRPr="00FA58DA" w:rsidRDefault="00BA707B">
      <w:pPr>
        <w:numPr>
          <w:ilvl w:val="0"/>
          <w:numId w:val="46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Смерть: послеоперационная смерть.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* Например, ревизия раны с применением снотворных и седативных сред</w:t>
      </w:r>
      <w:r w:rsidRPr="00FA58DA">
        <w:rPr>
          <w:color w:val="000000" w:themeColor="text1"/>
        </w:rPr>
        <w:t>ств и/или местной анестезии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** С такими осложнениями обычно можно справиться в условиях отделения интенсивной терапии, но в некоторых случаях пациенты с осложнениями меньшей степени тяжести также могут быть госпитализированы в отделение интенсивной терапи</w:t>
      </w:r>
      <w:r w:rsidRPr="00FA58DA">
        <w:rPr>
          <w:color w:val="000000" w:themeColor="text1"/>
        </w:rPr>
        <w:t xml:space="preserve">и. Для </w:t>
      </w:r>
      <w:proofErr w:type="spellStart"/>
      <w:r w:rsidRPr="00FA58DA">
        <w:rPr>
          <w:color w:val="000000" w:themeColor="text1"/>
        </w:rPr>
        <w:t>интраоперационных</w:t>
      </w:r>
      <w:proofErr w:type="spellEnd"/>
      <w:r w:rsidRPr="00FA58DA">
        <w:rPr>
          <w:color w:val="000000" w:themeColor="text1"/>
        </w:rPr>
        <w:t xml:space="preserve"> осложнений – применять классификацию </w:t>
      </w:r>
      <w:proofErr w:type="spellStart"/>
      <w:r w:rsidRPr="00FA58DA">
        <w:rPr>
          <w:color w:val="000000" w:themeColor="text1"/>
        </w:rPr>
        <w:t>Stava</w:t>
      </w:r>
      <w:proofErr w:type="spellEnd"/>
      <w:r w:rsidRPr="00FA58DA">
        <w:rPr>
          <w:color w:val="000000" w:themeColor="text1"/>
        </w:rPr>
        <w:t>. Выделено три класса осложнений: I класс — ошибки без последствий; II класс — ошибки с непосредственным распознаванием и коррекцией; III класс — нераспознанные ошибки, ведущие к значимым н</w:t>
      </w:r>
      <w:r w:rsidRPr="00FA58DA">
        <w:rPr>
          <w:color w:val="000000" w:themeColor="text1"/>
        </w:rPr>
        <w:t>егативным последствиям</w:t>
      </w:r>
      <w:r w:rsidRPr="00FA58DA">
        <w:rPr>
          <w:color w:val="000000" w:themeColor="text1"/>
          <w:vertAlign w:val="superscript"/>
        </w:rPr>
        <w:t xml:space="preserve"> [64]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lastRenderedPageBreak/>
        <w:t>Хирургические осложнения, возникшие у оперированных пациентов, могут подразумевать проведение повторного оперативного вмешательства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Возможные осложнения пункционных методов диагностики и лечени</w:t>
      </w:r>
      <w:r w:rsidRPr="00FA58DA">
        <w:rPr>
          <w:color w:val="000000" w:themeColor="text1"/>
        </w:rPr>
        <w:t>я</w:t>
      </w:r>
    </w:p>
    <w:p w:rsidR="00000000" w:rsidRPr="00FA58DA" w:rsidRDefault="00BA707B">
      <w:pPr>
        <w:numPr>
          <w:ilvl w:val="0"/>
          <w:numId w:val="4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Инфекционные осложнения устраня</w:t>
      </w:r>
      <w:r w:rsidRPr="00FA58DA">
        <w:rPr>
          <w:rFonts w:eastAsia="Times New Roman"/>
          <w:color w:val="000000" w:themeColor="text1"/>
        </w:rPr>
        <w:t>ются назначением антибиотиков в соответствии с чувствительностью микрофлоры. При необходимости проводят хирургическую санацию гнойного очага.</w:t>
      </w:r>
    </w:p>
    <w:p w:rsidR="00000000" w:rsidRPr="00FA58DA" w:rsidRDefault="00BA707B">
      <w:pPr>
        <w:numPr>
          <w:ilvl w:val="0"/>
          <w:numId w:val="4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Аллергические реакции. Способы устранения — медикаментозная терапия (</w:t>
      </w:r>
      <w:proofErr w:type="spellStart"/>
      <w:r w:rsidRPr="00FA58DA">
        <w:rPr>
          <w:rFonts w:eastAsia="Times New Roman"/>
          <w:color w:val="000000" w:themeColor="text1"/>
        </w:rPr>
        <w:t>глюкокортикоиды</w:t>
      </w:r>
      <w:proofErr w:type="spellEnd"/>
      <w:r w:rsidRPr="00FA58DA">
        <w:rPr>
          <w:rFonts w:eastAsia="Times New Roman"/>
          <w:color w:val="000000" w:themeColor="text1"/>
        </w:rPr>
        <w:t>, антигистаминные средства сис</w:t>
      </w:r>
      <w:r w:rsidRPr="00FA58DA">
        <w:rPr>
          <w:rFonts w:eastAsia="Times New Roman"/>
          <w:color w:val="000000" w:themeColor="text1"/>
        </w:rPr>
        <w:t xml:space="preserve">темного действия), </w:t>
      </w:r>
      <w:proofErr w:type="spellStart"/>
      <w:r w:rsidRPr="00FA58DA">
        <w:rPr>
          <w:rFonts w:eastAsia="Times New Roman"/>
          <w:color w:val="000000" w:themeColor="text1"/>
        </w:rPr>
        <w:t>инфузионная</w:t>
      </w:r>
      <w:proofErr w:type="spellEnd"/>
      <w:r w:rsidRPr="00FA58DA">
        <w:rPr>
          <w:rFonts w:eastAsia="Times New Roman"/>
          <w:color w:val="000000" w:themeColor="text1"/>
        </w:rPr>
        <w:t xml:space="preserve"> терапия.</w:t>
      </w:r>
    </w:p>
    <w:p w:rsidR="00000000" w:rsidRPr="00FA58DA" w:rsidRDefault="00BA707B">
      <w:pPr>
        <w:numPr>
          <w:ilvl w:val="0"/>
          <w:numId w:val="47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Травматизация</w:t>
      </w:r>
      <w:proofErr w:type="spellEnd"/>
      <w:r w:rsidRPr="00FA58DA">
        <w:rPr>
          <w:rFonts w:eastAsia="Times New Roman"/>
          <w:color w:val="000000" w:themeColor="text1"/>
        </w:rPr>
        <w:t xml:space="preserve"> сосудисто-нервных образований позвоночного канала вследствие неосторожных манипуляций, поломки инструментария и др. в случае угрозы здоровью и жизни пациенту требуют открытого хирургического вмешательст</w:t>
      </w:r>
      <w:r w:rsidRPr="00FA58DA">
        <w:rPr>
          <w:rFonts w:eastAsia="Times New Roman"/>
          <w:color w:val="000000" w:themeColor="text1"/>
        </w:rPr>
        <w:t>ва с целью устранения осложнения.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Возможные осложнения </w:t>
      </w:r>
      <w:proofErr w:type="spellStart"/>
      <w:r w:rsidRPr="00FA58DA">
        <w:rPr>
          <w:color w:val="000000" w:themeColor="text1"/>
        </w:rPr>
        <w:t>декомпрессивного</w:t>
      </w:r>
      <w:proofErr w:type="spellEnd"/>
      <w:r w:rsidRPr="00FA58DA">
        <w:rPr>
          <w:color w:val="000000" w:themeColor="text1"/>
        </w:rPr>
        <w:t xml:space="preserve"> и </w:t>
      </w:r>
      <w:proofErr w:type="spellStart"/>
      <w:r w:rsidRPr="00FA58DA">
        <w:rPr>
          <w:color w:val="000000" w:themeColor="text1"/>
        </w:rPr>
        <w:t>декомпрессивно-стабилизирущего</w:t>
      </w:r>
      <w:proofErr w:type="spellEnd"/>
      <w:r w:rsidRPr="00FA58DA">
        <w:rPr>
          <w:color w:val="000000" w:themeColor="text1"/>
        </w:rPr>
        <w:t xml:space="preserve"> хирургического вмешательства, можно предвидеть следующие из них</w:t>
      </w:r>
      <w:r w:rsidRPr="00FA58DA">
        <w:rPr>
          <w:color w:val="000000" w:themeColor="text1"/>
        </w:rPr>
        <w:t>:</w:t>
      </w:r>
    </w:p>
    <w:p w:rsidR="00000000" w:rsidRPr="00FA58DA" w:rsidRDefault="00BA707B">
      <w:pPr>
        <w:numPr>
          <w:ilvl w:val="0"/>
          <w:numId w:val="48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Повреждение твёрдой мозговой оболочки, </w:t>
      </w:r>
      <w:proofErr w:type="gramStart"/>
      <w:r w:rsidRPr="00FA58DA">
        <w:rPr>
          <w:rFonts w:eastAsia="Times New Roman"/>
          <w:color w:val="000000" w:themeColor="text1"/>
        </w:rPr>
        <w:t>послеоперационная</w:t>
      </w:r>
      <w:proofErr w:type="gram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ликворея</w:t>
      </w:r>
      <w:proofErr w:type="spellEnd"/>
      <w:r w:rsidRPr="00FA58DA">
        <w:rPr>
          <w:rFonts w:eastAsia="Times New Roman"/>
          <w:color w:val="000000" w:themeColor="text1"/>
        </w:rPr>
        <w:t>. Методом профилактик</w:t>
      </w:r>
      <w:r w:rsidRPr="00FA58DA">
        <w:rPr>
          <w:rFonts w:eastAsia="Times New Roman"/>
          <w:color w:val="000000" w:themeColor="text1"/>
        </w:rPr>
        <w:t xml:space="preserve">и послеоперационной </w:t>
      </w:r>
      <w:proofErr w:type="spellStart"/>
      <w:r w:rsidRPr="00FA58DA">
        <w:rPr>
          <w:rFonts w:eastAsia="Times New Roman"/>
          <w:color w:val="000000" w:themeColor="text1"/>
        </w:rPr>
        <w:t>ликвореи</w:t>
      </w:r>
      <w:proofErr w:type="spellEnd"/>
      <w:r w:rsidRPr="00FA58DA">
        <w:rPr>
          <w:rFonts w:eastAsia="Times New Roman"/>
          <w:color w:val="000000" w:themeColor="text1"/>
        </w:rPr>
        <w:t xml:space="preserve"> является тщательная герметизация твердой мозговой оболочки на заключительном этапе операции. В случае возникновения </w:t>
      </w:r>
      <w:proofErr w:type="spellStart"/>
      <w:r w:rsidRPr="00FA58DA">
        <w:rPr>
          <w:rFonts w:eastAsia="Times New Roman"/>
          <w:color w:val="000000" w:themeColor="text1"/>
        </w:rPr>
        <w:t>ликвореи</w:t>
      </w:r>
      <w:proofErr w:type="spellEnd"/>
      <w:r w:rsidRPr="00FA58DA">
        <w:rPr>
          <w:rFonts w:eastAsia="Times New Roman"/>
          <w:color w:val="000000" w:themeColor="text1"/>
        </w:rPr>
        <w:t xml:space="preserve"> в ближайшем послеоперационном периоде накладываются поздние швы на кожу, снятие их откладывается до фо</w:t>
      </w:r>
      <w:r w:rsidRPr="00FA58DA">
        <w:rPr>
          <w:rFonts w:eastAsia="Times New Roman"/>
          <w:color w:val="000000" w:themeColor="text1"/>
        </w:rPr>
        <w:t xml:space="preserve">рмирования состоятельного рубца. При неэффективности указанных мероприятий, производится </w:t>
      </w:r>
      <w:proofErr w:type="spellStart"/>
      <w:r w:rsidRPr="00FA58DA">
        <w:rPr>
          <w:rFonts w:eastAsia="Times New Roman"/>
          <w:color w:val="000000" w:themeColor="text1"/>
        </w:rPr>
        <w:t>реоперация</w:t>
      </w:r>
      <w:proofErr w:type="spellEnd"/>
      <w:r w:rsidRPr="00FA58DA">
        <w:rPr>
          <w:rFonts w:eastAsia="Times New Roman"/>
          <w:color w:val="000000" w:themeColor="text1"/>
        </w:rPr>
        <w:t xml:space="preserve"> с целью тщательной герметизации </w:t>
      </w:r>
      <w:proofErr w:type="spellStart"/>
      <w:r w:rsidRPr="00FA58DA">
        <w:rPr>
          <w:rFonts w:eastAsia="Times New Roman"/>
          <w:color w:val="000000" w:themeColor="text1"/>
        </w:rPr>
        <w:t>ликворных</w:t>
      </w:r>
      <w:proofErr w:type="spellEnd"/>
      <w:r w:rsidRPr="00FA58DA">
        <w:rPr>
          <w:rFonts w:eastAsia="Times New Roman"/>
          <w:color w:val="000000" w:themeColor="text1"/>
        </w:rPr>
        <w:t xml:space="preserve"> пространств</w:t>
      </w:r>
    </w:p>
    <w:p w:rsidR="00000000" w:rsidRPr="00FA58DA" w:rsidRDefault="00BA707B">
      <w:pPr>
        <w:numPr>
          <w:ilvl w:val="0"/>
          <w:numId w:val="48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Углубление пареза конечностей, гипестезия, задержка мочеиспускания могут в редких случаях (менее 1%) в</w:t>
      </w:r>
      <w:r w:rsidRPr="00FA58DA">
        <w:rPr>
          <w:rFonts w:eastAsia="Times New Roman"/>
          <w:color w:val="000000" w:themeColor="text1"/>
        </w:rPr>
        <w:t>озникать по следующим причинам: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2.А. Нарушение кровообращения в спинном мозге на уровне </w:t>
      </w:r>
      <w:proofErr w:type="spellStart"/>
      <w:r w:rsidRPr="00FA58DA">
        <w:rPr>
          <w:color w:val="000000" w:themeColor="text1"/>
        </w:rPr>
        <w:t>конуса-эпиконуса</w:t>
      </w:r>
      <w:proofErr w:type="spellEnd"/>
      <w:r w:rsidRPr="00FA58DA">
        <w:rPr>
          <w:color w:val="000000" w:themeColor="text1"/>
        </w:rPr>
        <w:t>. Во избежание нарушения кровообращения в спинном мозге в послеоперационном периоде больному требуются постоянный контроль гемодинамических параметров (</w:t>
      </w:r>
      <w:r w:rsidRPr="00FA58DA">
        <w:rPr>
          <w:color w:val="000000" w:themeColor="text1"/>
        </w:rPr>
        <w:t>артериальное давление, сердечный ритм) и </w:t>
      </w:r>
      <w:proofErr w:type="gramStart"/>
      <w:r w:rsidRPr="00FA58DA">
        <w:rPr>
          <w:color w:val="000000" w:themeColor="text1"/>
        </w:rPr>
        <w:t>минимальная</w:t>
      </w:r>
      <w:proofErr w:type="gram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тракция</w:t>
      </w:r>
      <w:proofErr w:type="spellEnd"/>
      <w:r w:rsidRPr="00FA58DA">
        <w:rPr>
          <w:color w:val="000000" w:themeColor="text1"/>
        </w:rPr>
        <w:t xml:space="preserve"> корешка и </w:t>
      </w:r>
      <w:proofErr w:type="spellStart"/>
      <w:r w:rsidRPr="00FA58DA">
        <w:rPr>
          <w:color w:val="000000" w:themeColor="text1"/>
        </w:rPr>
        <w:t>дурального</w:t>
      </w:r>
      <w:proofErr w:type="spellEnd"/>
      <w:r w:rsidRPr="00FA58DA">
        <w:rPr>
          <w:color w:val="000000" w:themeColor="text1"/>
        </w:rPr>
        <w:t xml:space="preserve"> мешка. При появлении гемодинамических изменений требуется их коррекция медикаментозными препаратами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2Б. Послеоперационный отек корешков спинного мозга. Для устранения послео</w:t>
      </w:r>
      <w:r w:rsidRPr="00FA58DA">
        <w:rPr>
          <w:color w:val="000000" w:themeColor="text1"/>
        </w:rPr>
        <w:t xml:space="preserve">перационного отека спинного мозга пациентам назначается </w:t>
      </w:r>
      <w:proofErr w:type="spellStart"/>
      <w:r w:rsidRPr="00FA58DA">
        <w:rPr>
          <w:color w:val="000000" w:themeColor="text1"/>
        </w:rPr>
        <w:t>противоотечная</w:t>
      </w:r>
      <w:proofErr w:type="spellEnd"/>
      <w:r w:rsidRPr="00FA58DA">
        <w:rPr>
          <w:color w:val="000000" w:themeColor="text1"/>
        </w:rPr>
        <w:t xml:space="preserve"> терапия с применением </w:t>
      </w:r>
      <w:proofErr w:type="spellStart"/>
      <w:r w:rsidRPr="00FA58DA">
        <w:rPr>
          <w:color w:val="000000" w:themeColor="text1"/>
        </w:rPr>
        <w:t>глюкокортикоидов</w:t>
      </w:r>
      <w:proofErr w:type="spellEnd"/>
      <w:r w:rsidRPr="00FA58DA">
        <w:rPr>
          <w:color w:val="000000" w:themeColor="text1"/>
        </w:rPr>
        <w:t xml:space="preserve"> в дозировках, зависящих от клинической картины, возраста и соматического состояния пациента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2В. </w:t>
      </w:r>
      <w:proofErr w:type="spellStart"/>
      <w:r w:rsidRPr="00FA58DA">
        <w:rPr>
          <w:color w:val="000000" w:themeColor="text1"/>
        </w:rPr>
        <w:t>Эпидуральная</w:t>
      </w:r>
      <w:proofErr w:type="spellEnd"/>
      <w:r w:rsidRPr="00FA58DA">
        <w:rPr>
          <w:color w:val="000000" w:themeColor="text1"/>
        </w:rPr>
        <w:t xml:space="preserve"> гематома. Профилактикой образования </w:t>
      </w:r>
      <w:r w:rsidRPr="00FA58DA">
        <w:rPr>
          <w:color w:val="000000" w:themeColor="text1"/>
        </w:rPr>
        <w:t xml:space="preserve">гематом является тщательный гемостаз в ходе операции. Способ устранения сформировавшейся гематомы, вызывающей </w:t>
      </w:r>
      <w:r w:rsidRPr="00FA58DA">
        <w:rPr>
          <w:color w:val="000000" w:themeColor="text1"/>
        </w:rPr>
        <w:lastRenderedPageBreak/>
        <w:t xml:space="preserve">компрессию корешков спинного мозга — </w:t>
      </w:r>
      <w:proofErr w:type="spellStart"/>
      <w:r w:rsidRPr="00FA58DA">
        <w:rPr>
          <w:color w:val="000000" w:themeColor="text1"/>
        </w:rPr>
        <w:t>реоперация</w:t>
      </w:r>
      <w:proofErr w:type="spellEnd"/>
      <w:r w:rsidRPr="00FA58DA">
        <w:rPr>
          <w:color w:val="000000" w:themeColor="text1"/>
        </w:rPr>
        <w:t xml:space="preserve"> с целью удаления гематомы и проведения более тщательного гемостаз</w:t>
      </w:r>
      <w:r w:rsidRPr="00FA58DA">
        <w:rPr>
          <w:color w:val="000000" w:themeColor="text1"/>
        </w:rPr>
        <w:t>а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3. </w:t>
      </w:r>
      <w:proofErr w:type="spellStart"/>
      <w:r w:rsidRPr="00FA58DA">
        <w:rPr>
          <w:color w:val="000000" w:themeColor="text1"/>
        </w:rPr>
        <w:t>Мальпозиция</w:t>
      </w:r>
      <w:proofErr w:type="spellEnd"/>
      <w:r w:rsidRPr="00FA58DA">
        <w:rPr>
          <w:color w:val="000000" w:themeColor="text1"/>
        </w:rPr>
        <w:t xml:space="preserve"> винтов и миграци</w:t>
      </w:r>
      <w:r w:rsidRPr="00FA58DA">
        <w:rPr>
          <w:color w:val="000000" w:themeColor="text1"/>
        </w:rPr>
        <w:t xml:space="preserve">я </w:t>
      </w:r>
      <w:proofErr w:type="spellStart"/>
      <w:r w:rsidRPr="00FA58DA">
        <w:rPr>
          <w:color w:val="000000" w:themeColor="text1"/>
        </w:rPr>
        <w:t>межтеловых</w:t>
      </w:r>
      <w:proofErr w:type="spellEnd"/>
      <w:r w:rsidRPr="00FA58DA">
        <w:rPr>
          <w:color w:val="000000" w:themeColor="text1"/>
        </w:rPr>
        <w:t xml:space="preserve"> </w:t>
      </w:r>
      <w:proofErr w:type="spellStart"/>
      <w:r w:rsidRPr="00FA58DA">
        <w:rPr>
          <w:color w:val="000000" w:themeColor="text1"/>
        </w:rPr>
        <w:t>имлантатов</w:t>
      </w:r>
      <w:proofErr w:type="spellEnd"/>
      <w:r w:rsidRPr="00FA58DA">
        <w:rPr>
          <w:color w:val="000000" w:themeColor="text1"/>
        </w:rPr>
        <w:t>. При данных осложнениях тактика ведении диктуется выраженностью клинико-рентгенологических проявлений. Некоторые ситуацию требуют ревизионного хирургического вмешательства с целью декомпрессии и восстановления желаемого сегментарног</w:t>
      </w:r>
      <w:r w:rsidRPr="00FA58DA">
        <w:rPr>
          <w:color w:val="000000" w:themeColor="text1"/>
        </w:rPr>
        <w:t xml:space="preserve">о взаимоотношения в условиях фиксации. Методом профилактики данных осложнений является подбор достаточного размера имплантатов, </w:t>
      </w:r>
      <w:proofErr w:type="spellStart"/>
      <w:r w:rsidRPr="00FA58DA">
        <w:rPr>
          <w:color w:val="000000" w:themeColor="text1"/>
        </w:rPr>
        <w:t>интраоперационный</w:t>
      </w:r>
      <w:proofErr w:type="spellEnd"/>
      <w:r w:rsidRPr="00FA58DA">
        <w:rPr>
          <w:color w:val="000000" w:themeColor="text1"/>
        </w:rPr>
        <w:t xml:space="preserve"> рентген или КТ-контроль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4. Перелом </w:t>
      </w:r>
      <w:proofErr w:type="spellStart"/>
      <w:r w:rsidRPr="00FA58DA">
        <w:rPr>
          <w:color w:val="000000" w:themeColor="text1"/>
        </w:rPr>
        <w:t>педикулы</w:t>
      </w:r>
      <w:proofErr w:type="spellEnd"/>
      <w:r w:rsidRPr="00FA58DA">
        <w:rPr>
          <w:color w:val="000000" w:themeColor="text1"/>
        </w:rPr>
        <w:t xml:space="preserve"> вследствие ее особенностей анатомии и </w:t>
      </w:r>
      <w:r w:rsidRPr="00FA58DA">
        <w:rPr>
          <w:color w:val="000000" w:themeColor="text1"/>
        </w:rPr>
        <w:t>нарушения минеральной плотности кости. Способ устранения — создание стабильности сегмента за счет включения в зону фиксация соседнего ПДС (возможно временно). При невозможности проведение иммобилизации путем постельного режима на период консолидации перело</w:t>
      </w:r>
      <w:r w:rsidRPr="00FA58DA">
        <w:rPr>
          <w:color w:val="000000" w:themeColor="text1"/>
        </w:rPr>
        <w:t xml:space="preserve">ма или формирования </w:t>
      </w:r>
      <w:proofErr w:type="spellStart"/>
      <w:r w:rsidRPr="00FA58DA">
        <w:rPr>
          <w:color w:val="000000" w:themeColor="text1"/>
        </w:rPr>
        <w:t>межтелового</w:t>
      </w:r>
      <w:proofErr w:type="spellEnd"/>
      <w:r w:rsidRPr="00FA58DA">
        <w:rPr>
          <w:color w:val="000000" w:themeColor="text1"/>
        </w:rPr>
        <w:t xml:space="preserve"> блока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5. Переломы стержней особенно опасны в период до 4-5 месяцев после операции, когда еще нет костного сращения. Дестабилизация конструкции, фиксирующей позвоночник, может привести к развитию вторичной деформации позвоно</w:t>
      </w:r>
      <w:r w:rsidRPr="00FA58DA">
        <w:rPr>
          <w:color w:val="000000" w:themeColor="text1"/>
        </w:rPr>
        <w:t>чного столба, нарастанию неврологических расстройств, появлению хронического болевого синдрома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 xml:space="preserve">6. Инфекционные процессы в области хирургического вмешательства. Способы устранения — </w:t>
      </w:r>
      <w:proofErr w:type="spellStart"/>
      <w:r w:rsidRPr="00FA58DA">
        <w:rPr>
          <w:color w:val="000000" w:themeColor="text1"/>
        </w:rPr>
        <w:t>антибиотикотерапия</w:t>
      </w:r>
      <w:proofErr w:type="spellEnd"/>
      <w:r w:rsidRPr="00FA58DA">
        <w:rPr>
          <w:color w:val="000000" w:themeColor="text1"/>
        </w:rPr>
        <w:t xml:space="preserve"> с учетом чувствительности микрофлоры; при неэффективнос</w:t>
      </w:r>
      <w:r w:rsidRPr="00FA58DA">
        <w:rPr>
          <w:color w:val="000000" w:themeColor="text1"/>
        </w:rPr>
        <w:t xml:space="preserve">ти и нагноении послеоперационной раны — проведение ревизии и санации </w:t>
      </w:r>
      <w:proofErr w:type="gramStart"/>
      <w:r w:rsidRPr="00FA58DA">
        <w:rPr>
          <w:color w:val="000000" w:themeColor="text1"/>
        </w:rPr>
        <w:t>раны</w:t>
      </w:r>
      <w:proofErr w:type="gramEnd"/>
      <w:r w:rsidRPr="00FA58DA">
        <w:rPr>
          <w:color w:val="000000" w:themeColor="text1"/>
        </w:rPr>
        <w:t xml:space="preserve"> на фоне продолжающейся </w:t>
      </w:r>
      <w:proofErr w:type="spellStart"/>
      <w:r w:rsidRPr="00FA58DA">
        <w:rPr>
          <w:color w:val="000000" w:themeColor="text1"/>
        </w:rPr>
        <w:t>антибиотикотерапии</w:t>
      </w:r>
      <w:proofErr w:type="spellEnd"/>
      <w:r w:rsidRPr="00FA58DA">
        <w:rPr>
          <w:color w:val="000000" w:themeColor="text1"/>
        </w:rPr>
        <w:t>. В каждом конкретном случае решается вопрос о сохранении конструкции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a5"/>
        <w:spacing w:line="276" w:lineRule="auto"/>
        <w:divId w:val="799373932"/>
        <w:rPr>
          <w:color w:val="000000" w:themeColor="text1"/>
        </w:rPr>
      </w:pPr>
      <w:r w:rsidRPr="00FA58DA">
        <w:rPr>
          <w:color w:val="000000" w:themeColor="text1"/>
        </w:rPr>
        <w:t>7. Гематома как следствие неэффективности дренирования раны в послеопе</w:t>
      </w:r>
      <w:r w:rsidRPr="00FA58DA">
        <w:rPr>
          <w:color w:val="000000" w:themeColor="text1"/>
        </w:rPr>
        <w:t>рационном периоде, либо продолжающегося кровотечения. Способы устранения — опорожнение гематомы, в случае продолжающегося кровотечения — ревизия раны и гемостаз</w:t>
      </w:r>
      <w:r w:rsidRPr="00FA58DA">
        <w:rPr>
          <w:color w:val="000000" w:themeColor="text1"/>
        </w:rPr>
        <w:t>.</w:t>
      </w:r>
    </w:p>
    <w:p w:rsidR="00000000" w:rsidRPr="00FA58DA" w:rsidRDefault="00BA707B">
      <w:pPr>
        <w:pStyle w:val="2"/>
        <w:spacing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Список литератур</w:t>
      </w:r>
      <w:r w:rsidRPr="00FA58DA">
        <w:rPr>
          <w:rFonts w:eastAsia="Times New Roman"/>
          <w:color w:val="000000" w:themeColor="text1"/>
        </w:rPr>
        <w:t>ы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Луцик</w:t>
      </w:r>
      <w:proofErr w:type="spellEnd"/>
      <w:r w:rsidRPr="00FA58DA">
        <w:rPr>
          <w:rFonts w:eastAsia="Times New Roman"/>
          <w:color w:val="000000" w:themeColor="text1"/>
        </w:rPr>
        <w:t xml:space="preserve"> АА, Садовой МА, Крутько АВ, </w:t>
      </w:r>
      <w:proofErr w:type="spellStart"/>
      <w:r w:rsidRPr="00FA58DA">
        <w:rPr>
          <w:rFonts w:eastAsia="Times New Roman"/>
          <w:color w:val="000000" w:themeColor="text1"/>
        </w:rPr>
        <w:t>Епифанцев</w:t>
      </w:r>
      <w:proofErr w:type="spellEnd"/>
      <w:r w:rsidRPr="00FA58DA">
        <w:rPr>
          <w:rFonts w:eastAsia="Times New Roman"/>
          <w:color w:val="000000" w:themeColor="text1"/>
        </w:rPr>
        <w:t>, А.Г. Бондаренко ГЮ. Дегенератив</w:t>
      </w:r>
      <w:r w:rsidRPr="00FA58DA">
        <w:rPr>
          <w:rFonts w:eastAsia="Times New Roman"/>
          <w:color w:val="000000" w:themeColor="text1"/>
        </w:rPr>
        <w:t xml:space="preserve">но-дистрофические заболевания позвоночника. </w:t>
      </w:r>
      <w:proofErr w:type="spellStart"/>
      <w:r w:rsidRPr="00FA58DA">
        <w:rPr>
          <w:rFonts w:eastAsia="Times New Roman"/>
          <w:color w:val="000000" w:themeColor="text1"/>
        </w:rPr>
        <w:t>Новосибирс</w:t>
      </w:r>
      <w:proofErr w:type="spellEnd"/>
      <w:r w:rsidRPr="00FA58DA">
        <w:rPr>
          <w:rFonts w:eastAsia="Times New Roman"/>
          <w:color w:val="000000" w:themeColor="text1"/>
        </w:rPr>
        <w:t>. Новосибирск; 2012. 264 </w:t>
      </w:r>
      <w:proofErr w:type="spellStart"/>
      <w:r w:rsidRPr="00FA58DA">
        <w:rPr>
          <w:rFonts w:eastAsia="Times New Roman"/>
          <w:color w:val="000000" w:themeColor="text1"/>
        </w:rPr>
        <w:t>p</w:t>
      </w:r>
      <w:proofErr w:type="spellEnd"/>
      <w:r w:rsidRPr="00FA58DA">
        <w:rPr>
          <w:rFonts w:eastAsia="Times New Roman"/>
          <w:color w:val="000000" w:themeColor="text1"/>
        </w:rPr>
        <w:t>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Калашникова ЕВ, </w:t>
      </w:r>
      <w:proofErr w:type="spellStart"/>
      <w:r w:rsidRPr="00FA58DA">
        <w:rPr>
          <w:rFonts w:eastAsia="Times New Roman"/>
          <w:color w:val="000000" w:themeColor="text1"/>
        </w:rPr>
        <w:t>Зайдман</w:t>
      </w:r>
      <w:proofErr w:type="spellEnd"/>
      <w:r w:rsidRPr="00FA58DA">
        <w:rPr>
          <w:rFonts w:eastAsia="Times New Roman"/>
          <w:color w:val="000000" w:themeColor="text1"/>
        </w:rPr>
        <w:t xml:space="preserve"> АМ, Фомичев НГ, </w:t>
      </w:r>
      <w:proofErr w:type="spellStart"/>
      <w:r w:rsidRPr="00FA58DA">
        <w:rPr>
          <w:rFonts w:eastAsia="Times New Roman"/>
          <w:color w:val="000000" w:themeColor="text1"/>
        </w:rPr>
        <w:t>Аксенович</w:t>
      </w:r>
      <w:proofErr w:type="spellEnd"/>
      <w:r w:rsidRPr="00FA58DA">
        <w:rPr>
          <w:rFonts w:eastAsia="Times New Roman"/>
          <w:color w:val="000000" w:themeColor="text1"/>
        </w:rPr>
        <w:t xml:space="preserve"> ТИ. К вопросу этиологии остеохондроза позвоночника. </w:t>
      </w:r>
      <w:proofErr w:type="spellStart"/>
      <w:r w:rsidRPr="00FA58DA">
        <w:rPr>
          <w:rFonts w:eastAsia="Times New Roman"/>
          <w:color w:val="000000" w:themeColor="text1"/>
        </w:rPr>
        <w:t>In</w:t>
      </w:r>
      <w:proofErr w:type="spellEnd"/>
      <w:r w:rsidRPr="00FA58DA">
        <w:rPr>
          <w:rFonts w:eastAsia="Times New Roman"/>
          <w:color w:val="000000" w:themeColor="text1"/>
        </w:rPr>
        <w:t xml:space="preserve">: Новые аспекты остеохондроза. Санкт-Петербург: МОРСАР АВ; 2002. </w:t>
      </w:r>
      <w:proofErr w:type="spellStart"/>
      <w:r w:rsidRPr="00FA58DA">
        <w:rPr>
          <w:rFonts w:eastAsia="Times New Roman"/>
          <w:color w:val="000000" w:themeColor="text1"/>
        </w:rPr>
        <w:t>p</w:t>
      </w:r>
      <w:proofErr w:type="spellEnd"/>
      <w:r w:rsidRPr="00FA58DA">
        <w:rPr>
          <w:rFonts w:eastAsia="Times New Roman"/>
          <w:color w:val="000000" w:themeColor="text1"/>
        </w:rPr>
        <w:t>. 43</w:t>
      </w:r>
      <w:r w:rsidRPr="00FA58DA">
        <w:rPr>
          <w:rFonts w:eastAsia="Times New Roman"/>
          <w:color w:val="000000" w:themeColor="text1"/>
        </w:rPr>
        <w:t>–9.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Guiot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BH,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Fessler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RG. Molecular Biology of Degenerative Disc Disease. </w:t>
      </w:r>
      <w:proofErr w:type="spellStart"/>
      <w:r w:rsidRPr="00FA58DA">
        <w:rPr>
          <w:rFonts w:eastAsia="Times New Roman"/>
          <w:color w:val="000000" w:themeColor="text1"/>
        </w:rPr>
        <w:t>Neurosurgery</w:t>
      </w:r>
      <w:proofErr w:type="spellEnd"/>
      <w:r w:rsidRPr="00FA58DA">
        <w:rPr>
          <w:rFonts w:eastAsia="Times New Roman"/>
          <w:color w:val="000000" w:themeColor="text1"/>
        </w:rPr>
        <w:t xml:space="preserve">. 2000 </w:t>
      </w:r>
      <w:proofErr w:type="spellStart"/>
      <w:r w:rsidRPr="00FA58DA">
        <w:rPr>
          <w:rFonts w:eastAsia="Times New Roman"/>
          <w:color w:val="000000" w:themeColor="text1"/>
        </w:rPr>
        <w:t>Nov</w:t>
      </w:r>
      <w:proofErr w:type="spellEnd"/>
      <w:r w:rsidRPr="00FA58DA">
        <w:rPr>
          <w:rFonts w:eastAsia="Times New Roman"/>
          <w:color w:val="000000" w:themeColor="text1"/>
        </w:rPr>
        <w:t> 1;47(5):1034—40. doi:10.1097/00006123-200011000-00003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Melrose J, Roberts S, Smith S,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Menage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J,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Ghosh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P. Increased Nerve and Blood Vessel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Ingrowth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Associated Wi</w:t>
      </w:r>
      <w:r w:rsidRPr="00FA58DA">
        <w:rPr>
          <w:rFonts w:eastAsia="Times New Roman"/>
          <w:color w:val="000000" w:themeColor="text1"/>
          <w:lang w:val="en-US"/>
        </w:rPr>
        <w:t xml:space="preserve">th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Proteoglycan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Depletion in an Ovine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Anular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Lesion Model of Experimental Disc Degeneration.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 xml:space="preserve"> (</w:t>
      </w:r>
      <w:proofErr w:type="spellStart"/>
      <w:r w:rsidRPr="00FA58DA">
        <w:rPr>
          <w:rFonts w:eastAsia="Times New Roman"/>
          <w:color w:val="000000" w:themeColor="text1"/>
        </w:rPr>
        <w:t>Phila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Pa</w:t>
      </w:r>
      <w:proofErr w:type="spellEnd"/>
      <w:r w:rsidRPr="00FA58DA">
        <w:rPr>
          <w:rFonts w:eastAsia="Times New Roman"/>
          <w:color w:val="000000" w:themeColor="text1"/>
        </w:rPr>
        <w:t> 1976). 2002 Jun;27(12):1278—85. doi:10.1097/00007632-200206150-00007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lastRenderedPageBreak/>
        <w:t>Подчуфарова</w:t>
      </w:r>
      <w:proofErr w:type="spellEnd"/>
      <w:r w:rsidRPr="00FA58DA">
        <w:rPr>
          <w:rFonts w:eastAsia="Times New Roman"/>
          <w:color w:val="000000" w:themeColor="text1"/>
        </w:rPr>
        <w:t xml:space="preserve"> ЕВ, </w:t>
      </w:r>
      <w:proofErr w:type="spellStart"/>
      <w:r w:rsidRPr="00FA58DA">
        <w:rPr>
          <w:rFonts w:eastAsia="Times New Roman"/>
          <w:color w:val="000000" w:themeColor="text1"/>
        </w:rPr>
        <w:t>Яхно</w:t>
      </w:r>
      <w:proofErr w:type="spellEnd"/>
      <w:r w:rsidRPr="00FA58DA">
        <w:rPr>
          <w:rFonts w:eastAsia="Times New Roman"/>
          <w:color w:val="000000" w:themeColor="text1"/>
        </w:rPr>
        <w:t xml:space="preserve"> НН, Алексеев </w:t>
      </w:r>
      <w:proofErr w:type="gramStart"/>
      <w:r w:rsidRPr="00FA58DA">
        <w:rPr>
          <w:rFonts w:eastAsia="Times New Roman"/>
          <w:color w:val="000000" w:themeColor="text1"/>
        </w:rPr>
        <w:t>ВВ</w:t>
      </w:r>
      <w:proofErr w:type="gramEnd"/>
      <w:r w:rsidRPr="00FA58DA">
        <w:rPr>
          <w:rFonts w:eastAsia="Times New Roman"/>
          <w:color w:val="000000" w:themeColor="text1"/>
        </w:rPr>
        <w:t xml:space="preserve">, </w:t>
      </w:r>
      <w:proofErr w:type="spellStart"/>
      <w:r w:rsidRPr="00FA58DA">
        <w:rPr>
          <w:rFonts w:eastAsia="Times New Roman"/>
          <w:color w:val="000000" w:themeColor="text1"/>
        </w:rPr>
        <w:t>Аведисова</w:t>
      </w:r>
      <w:proofErr w:type="spellEnd"/>
      <w:r w:rsidRPr="00FA58DA">
        <w:rPr>
          <w:rFonts w:eastAsia="Times New Roman"/>
          <w:color w:val="000000" w:themeColor="text1"/>
        </w:rPr>
        <w:t xml:space="preserve"> АС, </w:t>
      </w:r>
      <w:proofErr w:type="spellStart"/>
      <w:r w:rsidRPr="00FA58DA">
        <w:rPr>
          <w:rFonts w:eastAsia="Times New Roman"/>
          <w:color w:val="000000" w:themeColor="text1"/>
        </w:rPr>
        <w:t>Чахава</w:t>
      </w:r>
      <w:proofErr w:type="spellEnd"/>
      <w:r w:rsidRPr="00FA58DA">
        <w:rPr>
          <w:rFonts w:eastAsia="Times New Roman"/>
          <w:color w:val="000000" w:themeColor="text1"/>
        </w:rPr>
        <w:t xml:space="preserve"> КО, Ершова ЕМ, </w:t>
      </w:r>
      <w:proofErr w:type="spellStart"/>
      <w:r w:rsidRPr="00FA58DA">
        <w:rPr>
          <w:rFonts w:eastAsia="Times New Roman"/>
          <w:color w:val="000000" w:themeColor="text1"/>
        </w:rPr>
        <w:t>et</w:t>
      </w:r>
      <w:proofErr w:type="spellEnd"/>
      <w:r w:rsidRPr="00FA58DA">
        <w:rPr>
          <w:rFonts w:eastAsia="Times New Roman"/>
          <w:color w:val="000000" w:themeColor="text1"/>
        </w:rPr>
        <w:t> </w:t>
      </w:r>
      <w:proofErr w:type="spellStart"/>
      <w:r w:rsidRPr="00FA58DA">
        <w:rPr>
          <w:rFonts w:eastAsia="Times New Roman"/>
          <w:color w:val="000000" w:themeColor="text1"/>
        </w:rPr>
        <w:t>a</w:t>
      </w:r>
      <w:r w:rsidRPr="00FA58DA">
        <w:rPr>
          <w:rFonts w:eastAsia="Times New Roman"/>
          <w:color w:val="000000" w:themeColor="text1"/>
        </w:rPr>
        <w:t>l</w:t>
      </w:r>
      <w:proofErr w:type="spellEnd"/>
      <w:r w:rsidRPr="00FA58DA">
        <w:rPr>
          <w:rFonts w:eastAsia="Times New Roman"/>
          <w:color w:val="000000" w:themeColor="text1"/>
        </w:rPr>
        <w:t>. Хронические болевые синдромы пояснично-крестцовой локализации: значение структурных скелетно-мышечных расстройств и психологических факторов. Боль. 2003;1:38—43.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Гайдар БВ. Практическая нейрохирургия. Гиппократ, </w:t>
      </w:r>
      <w:proofErr w:type="spellStart"/>
      <w:r w:rsidRPr="00FA58DA">
        <w:rPr>
          <w:rFonts w:eastAsia="Times New Roman"/>
          <w:color w:val="000000" w:themeColor="text1"/>
        </w:rPr>
        <w:t>editor</w:t>
      </w:r>
      <w:proofErr w:type="spellEnd"/>
      <w:r w:rsidRPr="00FA58DA">
        <w:rPr>
          <w:rFonts w:eastAsia="Times New Roman"/>
          <w:color w:val="000000" w:themeColor="text1"/>
        </w:rPr>
        <w:t>. Санкт-Петербург; 2002. 533–539 </w:t>
      </w:r>
      <w:proofErr w:type="spellStart"/>
      <w:r w:rsidRPr="00FA58DA">
        <w:rPr>
          <w:rFonts w:eastAsia="Times New Roman"/>
          <w:color w:val="000000" w:themeColor="text1"/>
        </w:rPr>
        <w:t>p</w:t>
      </w:r>
      <w:proofErr w:type="spellEnd"/>
      <w:r w:rsidRPr="00FA58DA">
        <w:rPr>
          <w:rFonts w:eastAsia="Times New Roman"/>
          <w:color w:val="000000" w:themeColor="text1"/>
        </w:rPr>
        <w:t>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Войтенко РМ, Дубинина ИА, Коробов МВ. Справочник по медико-социальной экспертизе и реабилитации. Санкт-Петербург: Гиппократ; 2003. 856 </w:t>
      </w:r>
      <w:proofErr w:type="spellStart"/>
      <w:r w:rsidRPr="00FA58DA">
        <w:rPr>
          <w:rFonts w:eastAsia="Times New Roman"/>
          <w:color w:val="000000" w:themeColor="text1"/>
        </w:rPr>
        <w:t>p</w:t>
      </w:r>
      <w:proofErr w:type="spellEnd"/>
      <w:r w:rsidRPr="00FA58DA">
        <w:rPr>
          <w:rFonts w:eastAsia="Times New Roman"/>
          <w:color w:val="000000" w:themeColor="text1"/>
        </w:rPr>
        <w:t>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Крылов </w:t>
      </w:r>
      <w:proofErr w:type="gramStart"/>
      <w:r w:rsidRPr="00FA58DA">
        <w:rPr>
          <w:rFonts w:eastAsia="Times New Roman"/>
          <w:color w:val="000000" w:themeColor="text1"/>
        </w:rPr>
        <w:t>ВВ</w:t>
      </w:r>
      <w:proofErr w:type="gramEnd"/>
      <w:r w:rsidRPr="00FA58DA">
        <w:rPr>
          <w:rFonts w:eastAsia="Times New Roman"/>
          <w:color w:val="000000" w:themeColor="text1"/>
        </w:rPr>
        <w:t xml:space="preserve">, Лебедев ВВ, </w:t>
      </w:r>
      <w:proofErr w:type="spellStart"/>
      <w:r w:rsidRPr="00FA58DA">
        <w:rPr>
          <w:rFonts w:eastAsia="Times New Roman"/>
          <w:color w:val="000000" w:themeColor="text1"/>
        </w:rPr>
        <w:t>Гринь</w:t>
      </w:r>
      <w:proofErr w:type="spellEnd"/>
      <w:r w:rsidRPr="00FA58DA">
        <w:rPr>
          <w:rFonts w:eastAsia="Times New Roman"/>
          <w:color w:val="000000" w:themeColor="text1"/>
        </w:rPr>
        <w:t xml:space="preserve"> АА, Иоффе ЮС. Состояние нейрохирургической помощи больным с травмами и заболеваниями поз</w:t>
      </w:r>
      <w:r w:rsidRPr="00FA58DA">
        <w:rPr>
          <w:rFonts w:eastAsia="Times New Roman"/>
          <w:color w:val="000000" w:themeColor="text1"/>
        </w:rPr>
        <w:t>воночника и спинного мозга в </w:t>
      </w:r>
      <w:proofErr w:type="gramStart"/>
      <w:r w:rsidRPr="00FA58DA">
        <w:rPr>
          <w:rFonts w:eastAsia="Times New Roman"/>
          <w:color w:val="000000" w:themeColor="text1"/>
        </w:rPr>
        <w:t>г</w:t>
      </w:r>
      <w:proofErr w:type="gramEnd"/>
      <w:r w:rsidRPr="00FA58DA">
        <w:rPr>
          <w:rFonts w:eastAsia="Times New Roman"/>
          <w:color w:val="000000" w:themeColor="text1"/>
        </w:rPr>
        <w:t>. Москве (по данным нейрохирургических стационаров Комитета здравоохранения за 1997-1999 гг.). Нейрохирургия. 2001;1:60-66.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Чертков АК, </w:t>
      </w:r>
      <w:proofErr w:type="spellStart"/>
      <w:r w:rsidRPr="00FA58DA">
        <w:rPr>
          <w:rFonts w:eastAsia="Times New Roman"/>
          <w:color w:val="000000" w:themeColor="text1"/>
        </w:rPr>
        <w:t>Кутепов</w:t>
      </w:r>
      <w:proofErr w:type="spellEnd"/>
      <w:r w:rsidRPr="00FA58DA">
        <w:rPr>
          <w:rFonts w:eastAsia="Times New Roman"/>
          <w:color w:val="000000" w:themeColor="text1"/>
        </w:rPr>
        <w:t xml:space="preserve"> СМ, </w:t>
      </w:r>
      <w:proofErr w:type="spellStart"/>
      <w:r w:rsidRPr="00FA58DA">
        <w:rPr>
          <w:rFonts w:eastAsia="Times New Roman"/>
          <w:color w:val="000000" w:themeColor="text1"/>
        </w:rPr>
        <w:t>Мухочев</w:t>
      </w:r>
      <w:proofErr w:type="spellEnd"/>
      <w:r w:rsidRPr="00FA58DA">
        <w:rPr>
          <w:rFonts w:eastAsia="Times New Roman"/>
          <w:color w:val="000000" w:themeColor="text1"/>
        </w:rPr>
        <w:t xml:space="preserve"> ВА. Лечение остеохондроза поясничного отдела позвоночника протезирован</w:t>
      </w:r>
      <w:r w:rsidRPr="00FA58DA">
        <w:rPr>
          <w:rFonts w:eastAsia="Times New Roman"/>
          <w:color w:val="000000" w:themeColor="text1"/>
        </w:rPr>
        <w:t xml:space="preserve">ием межпозвонковых дисков </w:t>
      </w:r>
      <w:proofErr w:type="gramStart"/>
      <w:r w:rsidRPr="00FA58DA">
        <w:rPr>
          <w:rFonts w:eastAsia="Times New Roman"/>
          <w:color w:val="000000" w:themeColor="text1"/>
        </w:rPr>
        <w:t>функциональными</w:t>
      </w:r>
      <w:proofErr w:type="gram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эндопротезами</w:t>
      </w:r>
      <w:proofErr w:type="spellEnd"/>
      <w:r w:rsidRPr="00FA58DA">
        <w:rPr>
          <w:rFonts w:eastAsia="Times New Roman"/>
          <w:color w:val="000000" w:themeColor="text1"/>
        </w:rPr>
        <w:t>. Травматология</w:t>
      </w:r>
      <w:proofErr w:type="gramStart"/>
      <w:r w:rsidRPr="00FA58DA">
        <w:rPr>
          <w:rFonts w:eastAsia="Times New Roman"/>
          <w:color w:val="000000" w:themeColor="text1"/>
        </w:rPr>
        <w:t xml:space="preserve"> И</w:t>
      </w:r>
      <w:proofErr w:type="gramEnd"/>
      <w:r w:rsidRPr="00FA58DA">
        <w:rPr>
          <w:rFonts w:eastAsia="Times New Roman"/>
          <w:color w:val="000000" w:themeColor="text1"/>
        </w:rPr>
        <w:t> Ортопедия России. 2000;3:58—62.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Pfirrmann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CWA,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Metzdorf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Zanetti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M,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Hodler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J, Boos N. Magnetic Resonance Classification of Lumbar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Intervertebral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Disc Degeneration. </w:t>
      </w:r>
      <w:r w:rsidRPr="00FA58DA">
        <w:rPr>
          <w:rFonts w:eastAsia="Times New Roman"/>
          <w:color w:val="000000" w:themeColor="text1"/>
        </w:rPr>
        <w:t>2001;26(17):1873—</w:t>
      </w:r>
      <w:r w:rsidRPr="00FA58DA">
        <w:rPr>
          <w:rFonts w:eastAsia="Times New Roman"/>
          <w:color w:val="000000" w:themeColor="text1"/>
        </w:rPr>
        <w:t>8.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Fardon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DF, Williams AL,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Dohring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EJ,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Murtagh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FR, Rothman SLG,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Sze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G. Lumbar disc nomenclature: version 2.0: Recommendations of the combined task forces of the North American Spine Society, the American Society of Spine Radiology and the American Society </w:t>
      </w:r>
      <w:r w:rsidRPr="00FA58DA">
        <w:rPr>
          <w:rFonts w:eastAsia="Times New Roman"/>
          <w:color w:val="000000" w:themeColor="text1"/>
          <w:lang w:val="en-US"/>
        </w:rPr>
        <w:t>of 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Neuroradiology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.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 xml:space="preserve"> J. 2014;14(11):2525—45. doi:10.1016/j.spinee.2014.04.022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Verbiest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H.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Stenosis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of the Lumbar Vertebral Canal and Sciatica. </w:t>
      </w:r>
      <w:proofErr w:type="spellStart"/>
      <w:r w:rsidRPr="00FA58DA">
        <w:rPr>
          <w:rFonts w:eastAsia="Times New Roman"/>
          <w:color w:val="000000" w:themeColor="text1"/>
        </w:rPr>
        <w:t>Neurosurg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Rev</w:t>
      </w:r>
      <w:proofErr w:type="spellEnd"/>
      <w:r w:rsidRPr="00FA58DA">
        <w:rPr>
          <w:rFonts w:eastAsia="Times New Roman"/>
          <w:color w:val="000000" w:themeColor="text1"/>
        </w:rPr>
        <w:t>. 1980;3(1):75—89.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Arnoldi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CC, Brodsky AE,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Cauchoix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J, Crock H V,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Dommisse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GF, Edgar MA, et al. </w:t>
      </w:r>
      <w:r w:rsidRPr="00FA58DA">
        <w:rPr>
          <w:rFonts w:eastAsia="Times New Roman"/>
          <w:color w:val="000000" w:themeColor="text1"/>
          <w:lang w:val="en-US"/>
        </w:rPr>
        <w:t xml:space="preserve">Lumbar spinal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stenosis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and nerve root entrapment syndromes. Definition and classification. </w:t>
      </w:r>
      <w:proofErr w:type="spellStart"/>
      <w:r w:rsidRPr="00FA58DA">
        <w:rPr>
          <w:rFonts w:eastAsia="Times New Roman"/>
          <w:color w:val="000000" w:themeColor="text1"/>
        </w:rPr>
        <w:t>Clin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Orthop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Relat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Res</w:t>
      </w:r>
      <w:proofErr w:type="spellEnd"/>
      <w:r w:rsidRPr="00FA58DA">
        <w:rPr>
          <w:rFonts w:eastAsia="Times New Roman"/>
          <w:color w:val="000000" w:themeColor="text1"/>
        </w:rPr>
        <w:t>. 1976;Mar-Apr(115):4—5.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Lee S, Lee JW, Kim K, Kim H. A Practical MRI Grading System for Lumbar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Foraminal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Stenosis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. </w:t>
      </w:r>
      <w:r w:rsidRPr="00FA58DA">
        <w:rPr>
          <w:rFonts w:eastAsia="Times New Roman"/>
          <w:color w:val="000000" w:themeColor="text1"/>
        </w:rPr>
        <w:t xml:space="preserve">AJR </w:t>
      </w:r>
      <w:proofErr w:type="spellStart"/>
      <w:r w:rsidRPr="00FA58DA">
        <w:rPr>
          <w:rFonts w:eastAsia="Times New Roman"/>
          <w:color w:val="000000" w:themeColor="text1"/>
        </w:rPr>
        <w:t>Am</w:t>
      </w:r>
      <w:proofErr w:type="spellEnd"/>
      <w:r w:rsidRPr="00FA58DA">
        <w:rPr>
          <w:rFonts w:eastAsia="Times New Roman"/>
          <w:color w:val="000000" w:themeColor="text1"/>
        </w:rPr>
        <w:t> J </w:t>
      </w:r>
      <w:proofErr w:type="spellStart"/>
      <w:r w:rsidRPr="00FA58DA">
        <w:rPr>
          <w:rFonts w:eastAsia="Times New Roman"/>
          <w:color w:val="000000" w:themeColor="text1"/>
        </w:rPr>
        <w:t>Roentgenol</w:t>
      </w:r>
      <w:proofErr w:type="spellEnd"/>
      <w:r w:rsidRPr="00FA58DA">
        <w:rPr>
          <w:rFonts w:eastAsia="Times New Roman"/>
          <w:color w:val="000000" w:themeColor="text1"/>
        </w:rPr>
        <w:t>. 2010;19</w:t>
      </w:r>
      <w:r w:rsidRPr="00FA58DA">
        <w:rPr>
          <w:rFonts w:eastAsia="Times New Roman"/>
          <w:color w:val="000000" w:themeColor="text1"/>
        </w:rPr>
        <w:t>4(</w:t>
      </w:r>
      <w:proofErr w:type="spellStart"/>
      <w:r w:rsidRPr="00FA58DA">
        <w:rPr>
          <w:rFonts w:eastAsia="Times New Roman"/>
          <w:color w:val="000000" w:themeColor="text1"/>
        </w:rPr>
        <w:t>April</w:t>
      </w:r>
      <w:proofErr w:type="spellEnd"/>
      <w:r w:rsidRPr="00FA58DA">
        <w:rPr>
          <w:rFonts w:eastAsia="Times New Roman"/>
          <w:color w:val="000000" w:themeColor="text1"/>
        </w:rPr>
        <w:t>):1095—8. doi:10.2214/AJR.09.2772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Schizas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C,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Theumann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N, Burn A,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Tansey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R,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Wardlaw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D, Smith FW, et al. Qualitative Grading of Severity of Lumbar Spinal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Stenosis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Based on the Morphology of the Dural Sac on Magnetic Resonance Images.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 xml:space="preserve"> (</w:t>
      </w:r>
      <w:proofErr w:type="spellStart"/>
      <w:r w:rsidRPr="00FA58DA">
        <w:rPr>
          <w:rFonts w:eastAsia="Times New Roman"/>
          <w:color w:val="000000" w:themeColor="text1"/>
        </w:rPr>
        <w:t>Phila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Pa</w:t>
      </w:r>
      <w:proofErr w:type="spellEnd"/>
      <w:r w:rsidRPr="00FA58DA">
        <w:rPr>
          <w:rFonts w:eastAsia="Times New Roman"/>
          <w:color w:val="000000" w:themeColor="text1"/>
        </w:rPr>
        <w:t> 1</w:t>
      </w:r>
      <w:r w:rsidRPr="00FA58DA">
        <w:rPr>
          <w:rFonts w:eastAsia="Times New Roman"/>
          <w:color w:val="000000" w:themeColor="text1"/>
        </w:rPr>
        <w:t xml:space="preserve">976). 2010;35(21):1919—24. </w:t>
      </w:r>
      <w:proofErr w:type="spellStart"/>
      <w:r w:rsidRPr="00FA58DA">
        <w:rPr>
          <w:rFonts w:eastAsia="Times New Roman"/>
          <w:color w:val="000000" w:themeColor="text1"/>
        </w:rPr>
        <w:t>doi:doi</w:t>
      </w:r>
      <w:proofErr w:type="spellEnd"/>
      <w:r w:rsidRPr="00FA58DA">
        <w:rPr>
          <w:rFonts w:eastAsia="Times New Roman"/>
          <w:color w:val="000000" w:themeColor="text1"/>
        </w:rPr>
        <w:t>: 10.1097/BRS.0b013e3181d359bd.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  <w:lang w:val="en-US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Aebi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M. The adult scoliosis.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Eur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Spine J. 2005</w:t>
      </w:r>
      <w:proofErr w:type="gramStart"/>
      <w:r w:rsidRPr="00FA58DA">
        <w:rPr>
          <w:rFonts w:eastAsia="Times New Roman"/>
          <w:color w:val="000000" w:themeColor="text1"/>
          <w:lang w:val="en-US"/>
        </w:rPr>
        <w:t>;14</w:t>
      </w:r>
      <w:proofErr w:type="gramEnd"/>
      <w:r w:rsidRPr="00FA58DA">
        <w:rPr>
          <w:rFonts w:eastAsia="Times New Roman"/>
          <w:color w:val="000000" w:themeColor="text1"/>
          <w:lang w:val="en-US"/>
        </w:rPr>
        <w:t>(10):925—48. doi:10.1007/s00586-005-1053-9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Schwab F,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Ungar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B,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Blondel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B,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Buchowski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J, Coe J,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Deinlein</w:t>
      </w:r>
      <w:proofErr w:type="spellEnd"/>
      <w:r w:rsidRPr="00FA58DA">
        <w:rPr>
          <w:rFonts w:eastAsia="Times New Roman"/>
          <w:color w:val="000000" w:themeColor="text1"/>
          <w:lang w:val="en-US"/>
        </w:rPr>
        <w:t> D, et al. Scoliosis Research Society-Sc</w:t>
      </w:r>
      <w:r w:rsidRPr="00FA58DA">
        <w:rPr>
          <w:rFonts w:eastAsia="Times New Roman"/>
          <w:color w:val="000000" w:themeColor="text1"/>
          <w:lang w:val="en-US"/>
        </w:rPr>
        <w:t xml:space="preserve">hwab adult spinal deformity classification: a validation study.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 xml:space="preserve"> (</w:t>
      </w:r>
      <w:proofErr w:type="spellStart"/>
      <w:r w:rsidRPr="00FA58DA">
        <w:rPr>
          <w:rFonts w:eastAsia="Times New Roman"/>
          <w:color w:val="000000" w:themeColor="text1"/>
        </w:rPr>
        <w:t>Phila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Pa</w:t>
      </w:r>
      <w:proofErr w:type="spellEnd"/>
      <w:r w:rsidRPr="00FA58DA">
        <w:rPr>
          <w:rFonts w:eastAsia="Times New Roman"/>
          <w:color w:val="000000" w:themeColor="text1"/>
        </w:rPr>
        <w:t> 1976). 2012;37(12):1077—82. doi:10.1097/BRS.0b013e31823e15e2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Berjano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P,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Lamartina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C. Far lateral approaches </w:t>
      </w:r>
      <w:proofErr w:type="gramStart"/>
      <w:r w:rsidRPr="00FA58DA">
        <w:rPr>
          <w:rFonts w:eastAsia="Times New Roman"/>
          <w:color w:val="000000" w:themeColor="text1"/>
          <w:lang w:val="en-US"/>
        </w:rPr>
        <w:t>( XLIF</w:t>
      </w:r>
      <w:proofErr w:type="gramEnd"/>
      <w:r w:rsidRPr="00FA58DA">
        <w:rPr>
          <w:rFonts w:eastAsia="Times New Roman"/>
          <w:color w:val="000000" w:themeColor="text1"/>
          <w:lang w:val="en-US"/>
        </w:rPr>
        <w:t xml:space="preserve"> ) in adult scoliosis. </w:t>
      </w:r>
      <w:proofErr w:type="spellStart"/>
      <w:r w:rsidRPr="00FA58DA">
        <w:rPr>
          <w:rFonts w:eastAsia="Times New Roman"/>
          <w:color w:val="000000" w:themeColor="text1"/>
        </w:rPr>
        <w:t>Eur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 xml:space="preserve"> J. 2013;22:242—53. doi:10.100</w:t>
      </w:r>
      <w:r w:rsidRPr="00FA58DA">
        <w:rPr>
          <w:rFonts w:eastAsia="Times New Roman"/>
          <w:color w:val="000000" w:themeColor="text1"/>
        </w:rPr>
        <w:t>7/s00586-012-2426-5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lastRenderedPageBreak/>
        <w:t xml:space="preserve">Grogan J,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Nowicki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BH, Schmidt TA, Haughton VM. Lumbar facet joint tropism does not accelerate degeneration of the facet joints. </w:t>
      </w:r>
      <w:proofErr w:type="spellStart"/>
      <w:r w:rsidRPr="00FA58DA">
        <w:rPr>
          <w:rFonts w:eastAsia="Times New Roman"/>
          <w:color w:val="000000" w:themeColor="text1"/>
        </w:rPr>
        <w:t>Am</w:t>
      </w:r>
      <w:proofErr w:type="spellEnd"/>
      <w:r w:rsidRPr="00FA58DA">
        <w:rPr>
          <w:rFonts w:eastAsia="Times New Roman"/>
          <w:color w:val="000000" w:themeColor="text1"/>
        </w:rPr>
        <w:t> J </w:t>
      </w:r>
      <w:proofErr w:type="spellStart"/>
      <w:r w:rsidRPr="00FA58DA">
        <w:rPr>
          <w:rFonts w:eastAsia="Times New Roman"/>
          <w:color w:val="000000" w:themeColor="text1"/>
        </w:rPr>
        <w:t>Neuroradiol</w:t>
      </w:r>
      <w:proofErr w:type="spellEnd"/>
      <w:r w:rsidRPr="00FA58DA">
        <w:rPr>
          <w:rFonts w:eastAsia="Times New Roman"/>
          <w:color w:val="000000" w:themeColor="text1"/>
        </w:rPr>
        <w:t>. 1997;18(7):1325—9.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Zreik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J,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Goyal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Alvi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MA, Freedman BA,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Bydon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M. Utility of Preoperativ</w:t>
      </w:r>
      <w:r w:rsidRPr="00FA58DA">
        <w:rPr>
          <w:rFonts w:eastAsia="Times New Roman"/>
          <w:color w:val="000000" w:themeColor="text1"/>
          <w:lang w:val="en-US"/>
        </w:rPr>
        <w:t xml:space="preserve">e Laboratory Testing in Assessing Risk of Adverse Outcomes After Anterior Cervical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Discectomy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and Fusion: Insights from National Surgical Registry. </w:t>
      </w:r>
      <w:proofErr w:type="spellStart"/>
      <w:r w:rsidRPr="00FA58DA">
        <w:rPr>
          <w:rFonts w:eastAsia="Times New Roman"/>
          <w:color w:val="000000" w:themeColor="text1"/>
        </w:rPr>
        <w:t>World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Neurosurg</w:t>
      </w:r>
      <w:proofErr w:type="spellEnd"/>
      <w:r w:rsidRPr="00FA58DA">
        <w:rPr>
          <w:rFonts w:eastAsia="Times New Roman"/>
          <w:color w:val="000000" w:themeColor="text1"/>
        </w:rPr>
        <w:t>. 2020;136:e398—406. doi:10.1016/j.wneu.2020.01.023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Wassenaar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M, Rijn RM Van,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Tulder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MW Van. </w:t>
      </w:r>
      <w:r w:rsidRPr="00FA58DA">
        <w:rPr>
          <w:rFonts w:eastAsia="Times New Roman"/>
          <w:color w:val="000000" w:themeColor="text1"/>
          <w:lang w:val="en-US"/>
        </w:rPr>
        <w:t xml:space="preserve">Magnetic resonance imaging for diagnosing lumbar spinal pathology in adult patients with low back pain or sciatica: a diagnostic systematic review. </w:t>
      </w:r>
      <w:proofErr w:type="spellStart"/>
      <w:r w:rsidRPr="00FA58DA">
        <w:rPr>
          <w:rFonts w:eastAsia="Times New Roman"/>
          <w:color w:val="000000" w:themeColor="text1"/>
        </w:rPr>
        <w:t>Eur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 xml:space="preserve"> J. 2019;21(2):220—7. doi:10.1007/s00586-011-2019-8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Kreiner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DS, Hwang SW,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Easa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JE,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Resnick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DK,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Bais</w:t>
      </w:r>
      <w:r w:rsidRPr="00FA58DA">
        <w:rPr>
          <w:rFonts w:eastAsia="Times New Roman"/>
          <w:color w:val="000000" w:themeColor="text1"/>
          <w:lang w:val="en-US"/>
        </w:rPr>
        <w:t>den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JL, Bess S, et al. An evidence-based clinical guideline for the diagnosis and treatment of lumbar disc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herniation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with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radiculopathy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.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 xml:space="preserve"> J. 2014;14(1):180—91. doi:10.1016/j.spinee.2013.08.003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Mahatthanatrakul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Kotheeranurak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V, Lin GX,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Hur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JW, Chung HJ, Kim JS. Comparative analysis of the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intervertebral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disc signal and annulus changes between immediate and 1-year postoperative MRI after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transforaminal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endoscopic lumbar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discectomy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and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annulopla</w:t>
      </w:r>
      <w:r w:rsidRPr="00FA58DA">
        <w:rPr>
          <w:rFonts w:eastAsia="Times New Roman"/>
          <w:color w:val="000000" w:themeColor="text1"/>
          <w:lang w:val="en-US"/>
        </w:rPr>
        <w:t>sty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. </w:t>
      </w:r>
      <w:proofErr w:type="spellStart"/>
      <w:r w:rsidRPr="00FA58DA">
        <w:rPr>
          <w:rFonts w:eastAsia="Times New Roman"/>
          <w:color w:val="000000" w:themeColor="text1"/>
        </w:rPr>
        <w:t>Neuroradiology</w:t>
      </w:r>
      <w:proofErr w:type="spellEnd"/>
      <w:r w:rsidRPr="00FA58DA">
        <w:rPr>
          <w:rFonts w:eastAsia="Times New Roman"/>
          <w:color w:val="000000" w:themeColor="text1"/>
        </w:rPr>
        <w:t>. 2019;61(4):411—9. doi:10.1007/s00234-019-02174-4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Weber C,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Kvistad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KA,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Moholdt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VA,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Nygaard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ØP,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Solheim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O. Repeated 3.0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tesla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magnetic resonance imaging after clinically successful lumbar disc surgery.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 xml:space="preserve"> (</w:t>
      </w:r>
      <w:proofErr w:type="spellStart"/>
      <w:r w:rsidRPr="00FA58DA">
        <w:rPr>
          <w:rFonts w:eastAsia="Times New Roman"/>
          <w:color w:val="000000" w:themeColor="text1"/>
        </w:rPr>
        <w:t>Phila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Pa</w:t>
      </w:r>
      <w:proofErr w:type="spellEnd"/>
      <w:r w:rsidRPr="00FA58DA">
        <w:rPr>
          <w:rFonts w:eastAsia="Times New Roman"/>
          <w:color w:val="000000" w:themeColor="text1"/>
        </w:rPr>
        <w:t> 1976). 2016;41(3):2</w:t>
      </w:r>
      <w:r w:rsidRPr="00FA58DA">
        <w:rPr>
          <w:rFonts w:eastAsia="Times New Roman"/>
          <w:color w:val="000000" w:themeColor="text1"/>
        </w:rPr>
        <w:t>39—45. doi:10.1097/BRS.0000000000001189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Крутько АВ. Сагиттальный баланс. Гармония в формулах. Новосибирск: АНО «Клиника НИИТО»; 2016. 67 </w:t>
      </w:r>
      <w:proofErr w:type="spellStart"/>
      <w:r w:rsidRPr="00FA58DA">
        <w:rPr>
          <w:rFonts w:eastAsia="Times New Roman"/>
          <w:color w:val="000000" w:themeColor="text1"/>
        </w:rPr>
        <w:t>p</w:t>
      </w:r>
      <w:proofErr w:type="spellEnd"/>
      <w:r w:rsidRPr="00FA58DA">
        <w:rPr>
          <w:rFonts w:eastAsia="Times New Roman"/>
          <w:color w:val="000000" w:themeColor="text1"/>
        </w:rPr>
        <w:t>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Крутько АВ, </w:t>
      </w:r>
      <w:proofErr w:type="spellStart"/>
      <w:r w:rsidRPr="00FA58DA">
        <w:rPr>
          <w:rFonts w:eastAsia="Times New Roman"/>
          <w:color w:val="000000" w:themeColor="text1"/>
        </w:rPr>
        <w:t>Сангинов</w:t>
      </w:r>
      <w:proofErr w:type="spellEnd"/>
      <w:r w:rsidRPr="00FA58DA">
        <w:rPr>
          <w:rFonts w:eastAsia="Times New Roman"/>
          <w:color w:val="000000" w:themeColor="text1"/>
        </w:rPr>
        <w:t xml:space="preserve"> АД. </w:t>
      </w:r>
      <w:proofErr w:type="gramStart"/>
      <w:r w:rsidRPr="00FA58DA">
        <w:rPr>
          <w:rFonts w:eastAsia="Times New Roman"/>
          <w:color w:val="000000" w:themeColor="text1"/>
        </w:rPr>
        <w:t>К вопросу об объеме предоперационных радиологического и </w:t>
      </w:r>
      <w:proofErr w:type="spellStart"/>
      <w:r w:rsidRPr="00FA58DA">
        <w:rPr>
          <w:rFonts w:eastAsia="Times New Roman"/>
          <w:color w:val="000000" w:themeColor="text1"/>
        </w:rPr>
        <w:t>томографического</w:t>
      </w:r>
      <w:proofErr w:type="spellEnd"/>
      <w:r w:rsidRPr="00FA58DA">
        <w:rPr>
          <w:rFonts w:eastAsia="Times New Roman"/>
          <w:color w:val="000000" w:themeColor="text1"/>
        </w:rPr>
        <w:t xml:space="preserve"> обследований пацие</w:t>
      </w:r>
      <w:r w:rsidRPr="00FA58DA">
        <w:rPr>
          <w:rFonts w:eastAsia="Times New Roman"/>
          <w:color w:val="000000" w:themeColor="text1"/>
        </w:rPr>
        <w:t>нтов с дегенеративными заболеваниями поясничного отдела позвоночника.</w:t>
      </w:r>
      <w:proofErr w:type="gramEnd"/>
      <w:r w:rsidRPr="00FA58DA">
        <w:rPr>
          <w:rFonts w:eastAsia="Times New Roman"/>
          <w:color w:val="000000" w:themeColor="text1"/>
        </w:rPr>
        <w:t xml:space="preserve"> Хирургия позвоночника. 2018;15(2):66—75.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Zaidi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Q,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Danisa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OA, Cheng W. Measurement Techniques and Utility of Hounsfield Unit Values for Assessment of Bone Quality Prior to Spinal Instrume</w:t>
      </w:r>
      <w:r w:rsidRPr="00FA58DA">
        <w:rPr>
          <w:rFonts w:eastAsia="Times New Roman"/>
          <w:color w:val="000000" w:themeColor="text1"/>
          <w:lang w:val="en-US"/>
        </w:rPr>
        <w:t xml:space="preserve">ntation: A Review of Current Literature.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 xml:space="preserve"> (</w:t>
      </w:r>
      <w:proofErr w:type="spellStart"/>
      <w:r w:rsidRPr="00FA58DA">
        <w:rPr>
          <w:rFonts w:eastAsia="Times New Roman"/>
          <w:color w:val="000000" w:themeColor="text1"/>
        </w:rPr>
        <w:t>Phila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Pa</w:t>
      </w:r>
      <w:proofErr w:type="spellEnd"/>
      <w:r w:rsidRPr="00FA58DA">
        <w:rPr>
          <w:rFonts w:eastAsia="Times New Roman"/>
          <w:color w:val="000000" w:themeColor="text1"/>
        </w:rPr>
        <w:t> 1976). 2019;44(4):E239—44. doi:10.1097/BRS.0000000000002813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Zou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D,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Muheremu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</w:t>
      </w:r>
      <w:proofErr w:type="gramStart"/>
      <w:r w:rsidRPr="00FA58DA">
        <w:rPr>
          <w:rFonts w:eastAsia="Times New Roman"/>
          <w:color w:val="000000" w:themeColor="text1"/>
          <w:lang w:val="en-US"/>
        </w:rPr>
        <w:t>A</w:t>
      </w:r>
      <w:proofErr w:type="gramEnd"/>
      <w:r w:rsidRPr="00FA58DA">
        <w:rPr>
          <w:rFonts w:eastAsia="Times New Roman"/>
          <w:color w:val="000000" w:themeColor="text1"/>
          <w:lang w:val="en-US"/>
        </w:rPr>
        <w:t xml:space="preserve">, Sun Z,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Zhong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W, Jiang S, Li W. Computed tomography Hounsfield unit—based prediction of pedicle screw loosening after sur</w:t>
      </w:r>
      <w:r w:rsidRPr="00FA58DA">
        <w:rPr>
          <w:rFonts w:eastAsia="Times New Roman"/>
          <w:color w:val="000000" w:themeColor="text1"/>
          <w:lang w:val="en-US"/>
        </w:rPr>
        <w:t xml:space="preserve">gery for degenerative lumbar spine disease. </w:t>
      </w:r>
      <w:r w:rsidRPr="00FA58DA">
        <w:rPr>
          <w:rFonts w:eastAsia="Times New Roman"/>
          <w:color w:val="000000" w:themeColor="text1"/>
        </w:rPr>
        <w:t>J </w:t>
      </w:r>
      <w:proofErr w:type="spellStart"/>
      <w:r w:rsidRPr="00FA58DA">
        <w:rPr>
          <w:rFonts w:eastAsia="Times New Roman"/>
          <w:color w:val="000000" w:themeColor="text1"/>
        </w:rPr>
        <w:t>Neurosurg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>. 2020;32(5):716—21. doi:10.3171/2019.11.SPINE19868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Sakai Y,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Takenaka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S, Matsuo Y, Fujiwara H, Honda H, Makino T, et al. Hounsfield unit of screw trajectory as a predictor of pedicle screw loosen</w:t>
      </w:r>
      <w:r w:rsidRPr="00FA58DA">
        <w:rPr>
          <w:rFonts w:eastAsia="Times New Roman"/>
          <w:color w:val="000000" w:themeColor="text1"/>
          <w:lang w:val="en-US"/>
        </w:rPr>
        <w:t xml:space="preserve">ing after single level lumbar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interbody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fusion. </w:t>
      </w:r>
      <w:r w:rsidRPr="00FA58DA">
        <w:rPr>
          <w:rFonts w:eastAsia="Times New Roman"/>
          <w:color w:val="000000" w:themeColor="text1"/>
        </w:rPr>
        <w:t>J </w:t>
      </w:r>
      <w:proofErr w:type="spellStart"/>
      <w:r w:rsidRPr="00FA58DA">
        <w:rPr>
          <w:rFonts w:eastAsia="Times New Roman"/>
          <w:color w:val="000000" w:themeColor="text1"/>
        </w:rPr>
        <w:t>Orthop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Sci</w:t>
      </w:r>
      <w:proofErr w:type="spellEnd"/>
      <w:r w:rsidRPr="00FA58DA">
        <w:rPr>
          <w:rFonts w:eastAsia="Times New Roman"/>
          <w:color w:val="000000" w:themeColor="text1"/>
        </w:rPr>
        <w:t>. 2018;23(5):734—8. doi:10.1016/j.jos.2018.04.006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Ткачева ОН, Наумов АВ, Котовская ЮВ, </w:t>
      </w:r>
      <w:proofErr w:type="spellStart"/>
      <w:r w:rsidRPr="00FA58DA">
        <w:rPr>
          <w:rFonts w:eastAsia="Times New Roman"/>
          <w:color w:val="000000" w:themeColor="text1"/>
        </w:rPr>
        <w:t>Рунихина</w:t>
      </w:r>
      <w:proofErr w:type="spellEnd"/>
      <w:r w:rsidRPr="00FA58DA">
        <w:rPr>
          <w:rFonts w:eastAsia="Times New Roman"/>
          <w:color w:val="000000" w:themeColor="text1"/>
        </w:rPr>
        <w:t xml:space="preserve"> Н. Клинические рекомендации: Хроническая боль у пациентов пожилого и старческого возраста. 2020;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lastRenderedPageBreak/>
        <w:t>Кру</w:t>
      </w:r>
      <w:r w:rsidRPr="00FA58DA">
        <w:rPr>
          <w:rFonts w:eastAsia="Times New Roman"/>
          <w:color w:val="000000" w:themeColor="text1"/>
        </w:rPr>
        <w:t xml:space="preserve">тько АВ, </w:t>
      </w:r>
      <w:proofErr w:type="spellStart"/>
      <w:r w:rsidRPr="00FA58DA">
        <w:rPr>
          <w:rFonts w:eastAsia="Times New Roman"/>
          <w:color w:val="000000" w:themeColor="text1"/>
        </w:rPr>
        <w:t>Кудратов</w:t>
      </w:r>
      <w:proofErr w:type="spellEnd"/>
      <w:r w:rsidRPr="00FA58DA">
        <w:rPr>
          <w:rFonts w:eastAsia="Times New Roman"/>
          <w:color w:val="000000" w:themeColor="text1"/>
        </w:rPr>
        <w:t xml:space="preserve"> АН, </w:t>
      </w:r>
      <w:proofErr w:type="spellStart"/>
      <w:r w:rsidRPr="00FA58DA">
        <w:rPr>
          <w:rFonts w:eastAsia="Times New Roman"/>
          <w:color w:val="000000" w:themeColor="text1"/>
        </w:rPr>
        <w:t>Евсюков</w:t>
      </w:r>
      <w:proofErr w:type="spellEnd"/>
      <w:r w:rsidRPr="00FA58DA">
        <w:rPr>
          <w:rFonts w:eastAsia="Times New Roman"/>
          <w:color w:val="000000" w:themeColor="text1"/>
        </w:rPr>
        <w:t xml:space="preserve"> АВ. </w:t>
      </w:r>
      <w:proofErr w:type="spellStart"/>
      <w:r w:rsidRPr="00FA58DA">
        <w:rPr>
          <w:rFonts w:eastAsia="Times New Roman"/>
          <w:color w:val="000000" w:themeColor="text1"/>
        </w:rPr>
        <w:t>Дископункционное</w:t>
      </w:r>
      <w:proofErr w:type="spellEnd"/>
      <w:r w:rsidRPr="00FA58DA">
        <w:rPr>
          <w:rFonts w:eastAsia="Times New Roman"/>
          <w:color w:val="000000" w:themeColor="text1"/>
        </w:rPr>
        <w:t xml:space="preserve"> лечение рефлекторно-болевых и </w:t>
      </w:r>
      <w:proofErr w:type="gramStart"/>
      <w:r w:rsidRPr="00FA58DA">
        <w:rPr>
          <w:rFonts w:eastAsia="Times New Roman"/>
          <w:color w:val="000000" w:themeColor="text1"/>
        </w:rPr>
        <w:t>химической</w:t>
      </w:r>
      <w:proofErr w:type="gram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дерецепии</w:t>
      </w:r>
      <w:proofErr w:type="spellEnd"/>
      <w:r w:rsidRPr="00FA58DA">
        <w:rPr>
          <w:rFonts w:eastAsia="Times New Roman"/>
          <w:color w:val="000000" w:themeColor="text1"/>
        </w:rPr>
        <w:t xml:space="preserve"> межпозвонковых дисков. Травматология и ортопедия России. 2011;2(60):76—81.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Bicket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MC,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Chakravarthy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K, Chang D, Cohen SP. Epidural steroid injections: an u</w:t>
      </w:r>
      <w:r w:rsidRPr="00FA58DA">
        <w:rPr>
          <w:rFonts w:eastAsia="Times New Roman"/>
          <w:color w:val="000000" w:themeColor="text1"/>
          <w:lang w:val="en-US"/>
        </w:rPr>
        <w:t xml:space="preserve">pdated review on recent trends in safety and complications. </w:t>
      </w:r>
      <w:proofErr w:type="spellStart"/>
      <w:r w:rsidRPr="00FA58DA">
        <w:rPr>
          <w:rFonts w:eastAsia="Times New Roman"/>
          <w:color w:val="000000" w:themeColor="text1"/>
        </w:rPr>
        <w:t>Pain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Manag</w:t>
      </w:r>
      <w:proofErr w:type="spellEnd"/>
      <w:r w:rsidRPr="00FA58DA">
        <w:rPr>
          <w:rFonts w:eastAsia="Times New Roman"/>
          <w:color w:val="000000" w:themeColor="text1"/>
        </w:rPr>
        <w:t>. 2015;5(2):129—46. doi:10.2217/pmt.14.53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Chen YC, Zhang L, Li EN, Ding LX, Zhang GA,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Hou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 Y, et al. An updated meta-analysis of clinical outcomes comparing minimally invasive with open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t</w:t>
      </w:r>
      <w:r w:rsidRPr="00FA58DA">
        <w:rPr>
          <w:rFonts w:eastAsia="Times New Roman"/>
          <w:color w:val="000000" w:themeColor="text1"/>
          <w:lang w:val="en-US"/>
        </w:rPr>
        <w:t>ransforaminal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lumbar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interbody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fusion in patients with degenerative lumbar diseases. </w:t>
      </w:r>
      <w:proofErr w:type="spellStart"/>
      <w:r w:rsidRPr="00FA58DA">
        <w:rPr>
          <w:rFonts w:eastAsia="Times New Roman"/>
          <w:color w:val="000000" w:themeColor="text1"/>
        </w:rPr>
        <w:t>Med</w:t>
      </w:r>
      <w:proofErr w:type="spellEnd"/>
      <w:r w:rsidRPr="00FA58DA">
        <w:rPr>
          <w:rFonts w:eastAsia="Times New Roman"/>
          <w:color w:val="000000" w:themeColor="text1"/>
        </w:rPr>
        <w:t xml:space="preserve"> (</w:t>
      </w:r>
      <w:proofErr w:type="spellStart"/>
      <w:r w:rsidRPr="00FA58DA">
        <w:rPr>
          <w:rFonts w:eastAsia="Times New Roman"/>
          <w:color w:val="000000" w:themeColor="text1"/>
        </w:rPr>
        <w:t>United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States</w:t>
      </w:r>
      <w:proofErr w:type="spellEnd"/>
      <w:r w:rsidRPr="00FA58DA">
        <w:rPr>
          <w:rFonts w:eastAsia="Times New Roman"/>
          <w:color w:val="000000" w:themeColor="text1"/>
        </w:rPr>
        <w:t>). 2019;98(43):e17420. doi:10.1097/MD.0000000000017420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34.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Alvi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MA,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Kerezoudis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P,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Wahood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W,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Goyal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A, </w:t>
      </w:r>
      <w:proofErr w:type="spellStart"/>
      <w:proofErr w:type="gramStart"/>
      <w:r w:rsidRPr="00FA58DA">
        <w:rPr>
          <w:rFonts w:eastAsia="Times New Roman"/>
          <w:color w:val="000000" w:themeColor="text1"/>
          <w:lang w:val="en-US"/>
        </w:rPr>
        <w:t>Bydon</w:t>
      </w:r>
      <w:proofErr w:type="spellEnd"/>
      <w:proofErr w:type="gramEnd"/>
      <w:r w:rsidRPr="00FA58DA">
        <w:rPr>
          <w:rFonts w:eastAsia="Times New Roman"/>
          <w:color w:val="000000" w:themeColor="text1"/>
          <w:lang w:val="en-US"/>
        </w:rPr>
        <w:t xml:space="preserve"> M. Literature Review Operative Approaches for </w:t>
      </w:r>
      <w:r w:rsidRPr="00FA58DA">
        <w:rPr>
          <w:rFonts w:eastAsia="Times New Roman"/>
          <w:color w:val="000000" w:themeColor="text1"/>
          <w:lang w:val="en-US"/>
        </w:rPr>
        <w:t xml:space="preserve">Lumbar Disc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Herniation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: A Systematic Review and Multiple Treatment Meta-Analysis of Conventional and Minimally Invasive Surgeries. </w:t>
      </w:r>
      <w:proofErr w:type="spellStart"/>
      <w:r w:rsidRPr="00FA58DA">
        <w:rPr>
          <w:rFonts w:eastAsia="Times New Roman"/>
          <w:color w:val="000000" w:themeColor="text1"/>
        </w:rPr>
        <w:t>World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Neurosurg</w:t>
      </w:r>
      <w:proofErr w:type="spellEnd"/>
      <w:r w:rsidRPr="00FA58DA">
        <w:rPr>
          <w:rFonts w:eastAsia="Times New Roman"/>
          <w:color w:val="000000" w:themeColor="text1"/>
        </w:rPr>
        <w:t>. 2018;Jun(114):391—407. doi:10.1016/j.wneu.2018.02.156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Chen B,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Guo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J, Zhang H, Zhang Y, Zhu Y, Zhang J, et al</w:t>
      </w:r>
      <w:r w:rsidRPr="00FA58DA">
        <w:rPr>
          <w:rFonts w:eastAsia="Times New Roman"/>
          <w:color w:val="000000" w:themeColor="text1"/>
          <w:lang w:val="en-US"/>
        </w:rPr>
        <w:t xml:space="preserve">. Surgical versus non-operative treatment for lumbar disc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herniation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: a systematic review and meta-analysis. </w:t>
      </w:r>
      <w:proofErr w:type="spellStart"/>
      <w:r w:rsidRPr="00FA58DA">
        <w:rPr>
          <w:rFonts w:eastAsia="Times New Roman"/>
          <w:color w:val="000000" w:themeColor="text1"/>
        </w:rPr>
        <w:t>Clin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Rehabil</w:t>
      </w:r>
      <w:proofErr w:type="spellEnd"/>
      <w:r w:rsidRPr="00FA58DA">
        <w:rPr>
          <w:rFonts w:eastAsia="Times New Roman"/>
          <w:color w:val="000000" w:themeColor="text1"/>
        </w:rPr>
        <w:t>. 2018;32(2):146—60. doi:10.1177/0269215517719952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Shi R, Wang F, Hong X, Wang Y,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Bao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J, Liu L, et al. Comparison of 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percutaneous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endosc</w:t>
      </w:r>
      <w:r w:rsidRPr="00FA58DA">
        <w:rPr>
          <w:rFonts w:eastAsia="Times New Roman"/>
          <w:color w:val="000000" w:themeColor="text1"/>
          <w:lang w:val="en-US"/>
        </w:rPr>
        <w:t xml:space="preserve">opic lumbar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discectomy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versus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microendoscopic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discectomy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for the treatment of lumbar disc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herniation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: a meta-analysis. </w:t>
      </w:r>
      <w:proofErr w:type="spellStart"/>
      <w:r w:rsidRPr="00FA58DA">
        <w:rPr>
          <w:rFonts w:eastAsia="Times New Roman"/>
          <w:color w:val="000000" w:themeColor="text1"/>
        </w:rPr>
        <w:t>Int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Orthop</w:t>
      </w:r>
      <w:proofErr w:type="spellEnd"/>
      <w:r w:rsidRPr="00FA58DA">
        <w:rPr>
          <w:rFonts w:eastAsia="Times New Roman"/>
          <w:color w:val="000000" w:themeColor="text1"/>
        </w:rPr>
        <w:t>. 2019;43(4):923—37.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Wei F, Zhou C, Liu R, Zhu K, Du M,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Gao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 H, et al. Management for lumbar spinal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stenosis</w:t>
      </w:r>
      <w:proofErr w:type="spellEnd"/>
      <w:r w:rsidRPr="00FA58DA">
        <w:rPr>
          <w:rFonts w:eastAsia="Times New Roman"/>
          <w:color w:val="000000" w:themeColor="text1"/>
          <w:lang w:val="en-US"/>
        </w:rPr>
        <w:t>: a network meta-ana</w:t>
      </w:r>
      <w:r w:rsidRPr="00FA58DA">
        <w:rPr>
          <w:rFonts w:eastAsia="Times New Roman"/>
          <w:color w:val="000000" w:themeColor="text1"/>
          <w:lang w:val="en-US"/>
        </w:rPr>
        <w:t xml:space="preserve">lysis and systematic review. </w:t>
      </w:r>
      <w:proofErr w:type="spellStart"/>
      <w:r w:rsidRPr="00FA58DA">
        <w:rPr>
          <w:rFonts w:eastAsia="Times New Roman"/>
          <w:color w:val="000000" w:themeColor="text1"/>
        </w:rPr>
        <w:t>Int</w:t>
      </w:r>
      <w:proofErr w:type="spellEnd"/>
      <w:r w:rsidRPr="00FA58DA">
        <w:rPr>
          <w:rFonts w:eastAsia="Times New Roman"/>
          <w:color w:val="000000" w:themeColor="text1"/>
        </w:rPr>
        <w:t xml:space="preserve"> J </w:t>
      </w:r>
      <w:proofErr w:type="spellStart"/>
      <w:r w:rsidRPr="00FA58DA">
        <w:rPr>
          <w:rFonts w:eastAsia="Times New Roman"/>
          <w:color w:val="000000" w:themeColor="text1"/>
        </w:rPr>
        <w:t>Surg</w:t>
      </w:r>
      <w:proofErr w:type="spellEnd"/>
      <w:r w:rsidRPr="00FA58DA">
        <w:rPr>
          <w:rFonts w:eastAsia="Times New Roman"/>
          <w:color w:val="000000" w:themeColor="text1"/>
        </w:rPr>
        <w:t>. 2021;Jan(85):19—28. doi:10.1016/j.ijsu.2020.11.014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Chen B,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Lv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 Y, Wang Z,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Guo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X, Chao C. Decompression with fusion versus decompression in the treatment of lumbar spinal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stenosis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. </w:t>
      </w:r>
      <w:proofErr w:type="spellStart"/>
      <w:r w:rsidRPr="00FA58DA">
        <w:rPr>
          <w:rFonts w:eastAsia="Times New Roman"/>
          <w:color w:val="000000" w:themeColor="text1"/>
        </w:rPr>
        <w:t>Med</w:t>
      </w:r>
      <w:proofErr w:type="spellEnd"/>
      <w:r w:rsidRPr="00FA58DA">
        <w:rPr>
          <w:rFonts w:eastAsia="Times New Roman"/>
          <w:color w:val="000000" w:themeColor="text1"/>
        </w:rPr>
        <w:t>. 2020;Sep(99 (38)):e21973.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Macha</w:t>
      </w:r>
      <w:r w:rsidRPr="00FA58DA">
        <w:rPr>
          <w:rFonts w:eastAsia="Times New Roman"/>
          <w:color w:val="000000" w:themeColor="text1"/>
          <w:lang w:val="en-US"/>
        </w:rPr>
        <w:t xml:space="preserve">do G, Ferreira P,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Yoo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R, Harris I,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Pinheiro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M,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Koes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 B, et al. Surgical options for lumbar spinal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stenosis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. Cochrane Database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Syst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Rev. 2016</w:t>
      </w:r>
      <w:proofErr w:type="gramStart"/>
      <w:r w:rsidRPr="00FA58DA">
        <w:rPr>
          <w:rFonts w:eastAsia="Times New Roman"/>
          <w:color w:val="000000" w:themeColor="text1"/>
          <w:lang w:val="en-US"/>
        </w:rPr>
        <w:t>;11</w:t>
      </w:r>
      <w:proofErr w:type="gramEnd"/>
      <w:r w:rsidRPr="00FA58DA">
        <w:rPr>
          <w:rFonts w:eastAsia="Times New Roman"/>
          <w:color w:val="000000" w:themeColor="text1"/>
          <w:lang w:val="en-US"/>
        </w:rPr>
        <w:t>(11):CD012421. doi:10.1002/14651858.CD012421.www.cochranelibrary.com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Deer TR,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Grider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JS, Pope JE,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Falowski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S, Lame</w:t>
      </w:r>
      <w:r w:rsidRPr="00FA58DA">
        <w:rPr>
          <w:rFonts w:eastAsia="Times New Roman"/>
          <w:color w:val="000000" w:themeColor="text1"/>
          <w:lang w:val="en-US"/>
        </w:rPr>
        <w:t xml:space="preserve">r TJ,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Calodney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 A, et al. The MIST Guidelines: The Lumbar Spinal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Stenosis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Consensus Group Guidelines for Minimally Invasive Spine Treatment. </w:t>
      </w:r>
      <w:proofErr w:type="spellStart"/>
      <w:r w:rsidRPr="00FA58DA">
        <w:rPr>
          <w:rFonts w:eastAsia="Times New Roman"/>
          <w:color w:val="000000" w:themeColor="text1"/>
        </w:rPr>
        <w:t>Pain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Pr</w:t>
      </w:r>
      <w:proofErr w:type="spellEnd"/>
      <w:r w:rsidRPr="00FA58DA">
        <w:rPr>
          <w:rFonts w:eastAsia="Times New Roman"/>
          <w:color w:val="000000" w:themeColor="text1"/>
        </w:rPr>
        <w:t>. 2019;19(3):250—74. doi:10.1111/papr.12744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Wu J, Zhang J,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Xu</w:t>
      </w:r>
      <w:proofErr w:type="spellEnd"/>
      <w:r w:rsidRPr="00FA58DA">
        <w:rPr>
          <w:rFonts w:eastAsia="Times New Roman"/>
          <w:color w:val="000000" w:themeColor="text1"/>
          <w:lang w:val="en-US"/>
        </w:rPr>
        <w:t> T, Pan Y, Cui B, Wei W, et al. The necessity or</w:t>
      </w:r>
      <w:r w:rsidRPr="00FA58DA">
        <w:rPr>
          <w:rFonts w:eastAsia="Times New Roman"/>
          <w:color w:val="000000" w:themeColor="text1"/>
          <w:lang w:val="en-US"/>
        </w:rPr>
        <w:t xml:space="preserve"> not of the addition of fusion to decompression for lumbar degenerative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spondylolisthesis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patients. </w:t>
      </w:r>
      <w:proofErr w:type="spellStart"/>
      <w:r w:rsidRPr="00FA58DA">
        <w:rPr>
          <w:rFonts w:eastAsia="Times New Roman"/>
          <w:color w:val="000000" w:themeColor="text1"/>
        </w:rPr>
        <w:t>Med</w:t>
      </w:r>
      <w:proofErr w:type="spellEnd"/>
      <w:r w:rsidRPr="00FA58DA">
        <w:rPr>
          <w:rFonts w:eastAsia="Times New Roman"/>
          <w:color w:val="000000" w:themeColor="text1"/>
        </w:rPr>
        <w:t>. 2021;100(14):e24775.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  <w:lang w:val="en-US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Broekema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AEH,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Groen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RJM,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Simões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de Souza NF,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Smidt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N,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Reneman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MF,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Soer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 R, et al. Surgical Interventions for Cervical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Radiculopathy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without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Myelopathy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. J Bone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Jt</w:t>
      </w:r>
      <w:proofErr w:type="spellEnd"/>
      <w:r w:rsidRPr="00FA58DA">
        <w:rPr>
          <w:rFonts w:eastAsia="Times New Roman"/>
          <w:color w:val="000000" w:themeColor="text1"/>
          <w:lang w:val="en-US"/>
        </w:rPr>
        <w:t> Surg. 2020 Dec 16</w:t>
      </w:r>
      <w:proofErr w:type="gramStart"/>
      <w:r w:rsidRPr="00FA58DA">
        <w:rPr>
          <w:rFonts w:eastAsia="Times New Roman"/>
          <w:color w:val="000000" w:themeColor="text1"/>
          <w:lang w:val="en-US"/>
        </w:rPr>
        <w:t>;102</w:t>
      </w:r>
      <w:proofErr w:type="gramEnd"/>
      <w:r w:rsidRPr="00FA58DA">
        <w:rPr>
          <w:rFonts w:eastAsia="Times New Roman"/>
          <w:color w:val="000000" w:themeColor="text1"/>
          <w:lang w:val="en-US"/>
        </w:rPr>
        <w:t>(24):2182—96. doi:10.2106/JBJS.20.00324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Sahai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N,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Changoor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S, Dunn CJ,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Sinha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K, Hwang KS,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Faloon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 M, et al. Minimally Invasive Posterior Cervical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Foraminotomy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as an Alternative to Anterior Cervical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Discecto</w:t>
      </w:r>
      <w:r w:rsidRPr="00FA58DA">
        <w:rPr>
          <w:rFonts w:eastAsia="Times New Roman"/>
          <w:color w:val="000000" w:themeColor="text1"/>
          <w:lang w:val="en-US"/>
        </w:rPr>
        <w:t>my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and Fusion for Unilateral Cervical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Radiculopathy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.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 xml:space="preserve"> (</w:t>
      </w:r>
      <w:proofErr w:type="spellStart"/>
      <w:r w:rsidRPr="00FA58DA">
        <w:rPr>
          <w:rFonts w:eastAsia="Times New Roman"/>
          <w:color w:val="000000" w:themeColor="text1"/>
        </w:rPr>
        <w:t>Phila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Pa</w:t>
      </w:r>
      <w:proofErr w:type="spellEnd"/>
      <w:r w:rsidRPr="00FA58DA">
        <w:rPr>
          <w:rFonts w:eastAsia="Times New Roman"/>
          <w:color w:val="000000" w:themeColor="text1"/>
        </w:rPr>
        <w:t xml:space="preserve"> 1976). 2019 </w:t>
      </w:r>
      <w:proofErr w:type="spellStart"/>
      <w:r w:rsidRPr="00FA58DA">
        <w:rPr>
          <w:rFonts w:eastAsia="Times New Roman"/>
          <w:color w:val="000000" w:themeColor="text1"/>
        </w:rPr>
        <w:t>Dec</w:t>
      </w:r>
      <w:proofErr w:type="spellEnd"/>
      <w:r w:rsidRPr="00FA58DA">
        <w:rPr>
          <w:rFonts w:eastAsia="Times New Roman"/>
          <w:color w:val="000000" w:themeColor="text1"/>
        </w:rPr>
        <w:t> 15;44(24):1731—9. doi:10.1097/BRS.0000000000003156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lastRenderedPageBreak/>
        <w:t xml:space="preserve">Zhang Y,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Ouyang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Z, Wang W.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Percutaneous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endoscopic cervical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foraminotomy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as a new treatment for cervical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radiculopathy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. </w:t>
      </w:r>
      <w:proofErr w:type="spellStart"/>
      <w:r w:rsidRPr="00FA58DA">
        <w:rPr>
          <w:rFonts w:eastAsia="Times New Roman"/>
          <w:color w:val="000000" w:themeColor="text1"/>
        </w:rPr>
        <w:t>Medicine</w:t>
      </w:r>
      <w:proofErr w:type="spellEnd"/>
      <w:r w:rsidRPr="00FA58DA">
        <w:rPr>
          <w:rFonts w:eastAsia="Times New Roman"/>
          <w:color w:val="000000" w:themeColor="text1"/>
        </w:rPr>
        <w:t xml:space="preserve"> (</w:t>
      </w:r>
      <w:proofErr w:type="spellStart"/>
      <w:r w:rsidRPr="00FA58DA">
        <w:rPr>
          <w:rFonts w:eastAsia="Times New Roman"/>
          <w:color w:val="000000" w:themeColor="text1"/>
        </w:rPr>
        <w:t>Baltimore</w:t>
      </w:r>
      <w:proofErr w:type="spellEnd"/>
      <w:r w:rsidRPr="00FA58DA">
        <w:rPr>
          <w:rFonts w:eastAsia="Times New Roman"/>
          <w:color w:val="000000" w:themeColor="text1"/>
        </w:rPr>
        <w:t xml:space="preserve">). 2020 </w:t>
      </w:r>
      <w:proofErr w:type="spellStart"/>
      <w:r w:rsidRPr="00FA58DA">
        <w:rPr>
          <w:rFonts w:eastAsia="Times New Roman"/>
          <w:color w:val="000000" w:themeColor="text1"/>
        </w:rPr>
        <w:t>Nov</w:t>
      </w:r>
      <w:proofErr w:type="spellEnd"/>
      <w:r w:rsidRPr="00FA58DA">
        <w:rPr>
          <w:rFonts w:eastAsia="Times New Roman"/>
          <w:color w:val="000000" w:themeColor="text1"/>
        </w:rPr>
        <w:t> 6;99(45):e22744. doi:10.1097/MD.0000000000022744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Крутько АВ, </w:t>
      </w:r>
      <w:proofErr w:type="spellStart"/>
      <w:r w:rsidRPr="00FA58DA">
        <w:rPr>
          <w:rFonts w:eastAsia="Times New Roman"/>
          <w:color w:val="000000" w:themeColor="text1"/>
        </w:rPr>
        <w:t>Байков</w:t>
      </w:r>
      <w:proofErr w:type="spellEnd"/>
      <w:r w:rsidRPr="00FA58DA">
        <w:rPr>
          <w:rFonts w:eastAsia="Times New Roman"/>
          <w:color w:val="000000" w:themeColor="text1"/>
        </w:rPr>
        <w:t xml:space="preserve"> ЕС, </w:t>
      </w:r>
      <w:proofErr w:type="gramStart"/>
      <w:r w:rsidRPr="00FA58DA">
        <w:rPr>
          <w:rFonts w:eastAsia="Times New Roman"/>
          <w:color w:val="000000" w:themeColor="text1"/>
        </w:rPr>
        <w:t>Коновалов</w:t>
      </w:r>
      <w:proofErr w:type="gramEnd"/>
      <w:r w:rsidRPr="00FA58DA">
        <w:rPr>
          <w:rFonts w:eastAsia="Times New Roman"/>
          <w:color w:val="000000" w:themeColor="text1"/>
        </w:rPr>
        <w:t xml:space="preserve"> НА, </w:t>
      </w:r>
      <w:proofErr w:type="spellStart"/>
      <w:r w:rsidRPr="00FA58DA">
        <w:rPr>
          <w:rFonts w:eastAsia="Times New Roman"/>
          <w:color w:val="000000" w:themeColor="text1"/>
        </w:rPr>
        <w:t>Назаренко</w:t>
      </w:r>
      <w:proofErr w:type="spellEnd"/>
      <w:r w:rsidRPr="00FA58DA">
        <w:rPr>
          <w:rFonts w:eastAsia="Times New Roman"/>
          <w:color w:val="000000" w:themeColor="text1"/>
        </w:rPr>
        <w:t xml:space="preserve"> АГ. Сегментарная нестабильность позвоночника: нерешенные вопросы. Хирургия Позвоночника. 2017;14(3):74—83. doi:doi.org/10.14531/s</w:t>
      </w:r>
      <w:r w:rsidRPr="00FA58DA">
        <w:rPr>
          <w:rFonts w:eastAsia="Times New Roman"/>
          <w:color w:val="000000" w:themeColor="text1"/>
        </w:rPr>
        <w:t>s2017.3.74-83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Qin R, Liu B, Zhou P, Yao Y,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Hao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J, Yang K, et al. Minimally invasive versus traditional open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transforaminal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lumbar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interbody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fusion for the treatment of single-level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spondylolisthesis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grades 1 and 2: a systematic review and meta-analysis. </w:t>
      </w:r>
      <w:proofErr w:type="spellStart"/>
      <w:r w:rsidRPr="00FA58DA">
        <w:rPr>
          <w:rFonts w:eastAsia="Times New Roman"/>
          <w:color w:val="000000" w:themeColor="text1"/>
        </w:rPr>
        <w:t>Wo</w:t>
      </w:r>
      <w:r w:rsidRPr="00FA58DA">
        <w:rPr>
          <w:rFonts w:eastAsia="Times New Roman"/>
          <w:color w:val="000000" w:themeColor="text1"/>
        </w:rPr>
        <w:t>rld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Neurosurg</w:t>
      </w:r>
      <w:proofErr w:type="spellEnd"/>
      <w:r w:rsidRPr="00FA58DA">
        <w:rPr>
          <w:rFonts w:eastAsia="Times New Roman"/>
          <w:color w:val="000000" w:themeColor="text1"/>
        </w:rPr>
        <w:t>. 2019;122:180—9. doi:10.1016/j.wneu.2018.10.202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Xie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L, Wu W, Liang Y. Comparison between Minimally Invasive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Transforaminal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Lumbar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Interbody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Fusion and Conventional Open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Transforaminal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Lumbar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Interbody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Fusion: An Updated Meta </w:t>
      </w:r>
      <w:r w:rsidRPr="00FA58DA">
        <w:rPr>
          <w:rFonts w:eastAsia="Times New Roman"/>
          <w:color w:val="000000" w:themeColor="text1"/>
          <w:lang w:val="en-US"/>
        </w:rPr>
        <w:noBreakHyphen/>
        <w:t xml:space="preserve"> analysis. </w:t>
      </w:r>
      <w:proofErr w:type="spellStart"/>
      <w:r w:rsidRPr="00FA58DA">
        <w:rPr>
          <w:rFonts w:eastAsia="Times New Roman"/>
          <w:color w:val="000000" w:themeColor="text1"/>
        </w:rPr>
        <w:t>Chin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Med</w:t>
      </w:r>
      <w:proofErr w:type="spellEnd"/>
      <w:r w:rsidRPr="00FA58DA">
        <w:rPr>
          <w:rFonts w:eastAsia="Times New Roman"/>
          <w:color w:val="000000" w:themeColor="text1"/>
        </w:rPr>
        <w:t xml:space="preserve"> J. 2016;129(16). doi:10.4103/0366-6999.187847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 xml:space="preserve">Крутько АВ, Рерих </w:t>
      </w:r>
      <w:proofErr w:type="gramStart"/>
      <w:r w:rsidRPr="00FA58DA">
        <w:rPr>
          <w:rFonts w:eastAsia="Times New Roman"/>
          <w:color w:val="000000" w:themeColor="text1"/>
        </w:rPr>
        <w:t>ВВ</w:t>
      </w:r>
      <w:proofErr w:type="gramEnd"/>
      <w:r w:rsidRPr="00FA58DA">
        <w:rPr>
          <w:rFonts w:eastAsia="Times New Roman"/>
          <w:color w:val="000000" w:themeColor="text1"/>
        </w:rPr>
        <w:t xml:space="preserve">, </w:t>
      </w:r>
      <w:proofErr w:type="spellStart"/>
      <w:r w:rsidRPr="00FA58DA">
        <w:rPr>
          <w:rFonts w:eastAsia="Times New Roman"/>
          <w:color w:val="000000" w:themeColor="text1"/>
        </w:rPr>
        <w:t>Прохоренко</w:t>
      </w:r>
      <w:proofErr w:type="spellEnd"/>
      <w:r w:rsidRPr="00FA58DA">
        <w:rPr>
          <w:rFonts w:eastAsia="Times New Roman"/>
          <w:color w:val="000000" w:themeColor="text1"/>
        </w:rPr>
        <w:t xml:space="preserve"> ВМ, Леонова ОН. Нарушение сагиттального баланса при заболеваниях и повреждениях позвоночника: учебное пособие. Новосибирск: ИПЦ НГМУ; 2020. 80 </w:t>
      </w:r>
      <w:proofErr w:type="spellStart"/>
      <w:r w:rsidRPr="00FA58DA">
        <w:rPr>
          <w:rFonts w:eastAsia="Times New Roman"/>
          <w:color w:val="000000" w:themeColor="text1"/>
        </w:rPr>
        <w:t>p</w:t>
      </w:r>
      <w:proofErr w:type="spellEnd"/>
      <w:r w:rsidRPr="00FA58DA">
        <w:rPr>
          <w:rFonts w:eastAsia="Times New Roman"/>
          <w:color w:val="000000" w:themeColor="text1"/>
        </w:rPr>
        <w:t>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Байков</w:t>
      </w:r>
      <w:proofErr w:type="spellEnd"/>
      <w:r w:rsidRPr="00FA58DA">
        <w:rPr>
          <w:rFonts w:eastAsia="Times New Roman"/>
          <w:color w:val="000000" w:themeColor="text1"/>
        </w:rPr>
        <w:t xml:space="preserve"> ЕС, </w:t>
      </w:r>
      <w:proofErr w:type="spellStart"/>
      <w:r w:rsidRPr="00FA58DA">
        <w:rPr>
          <w:rFonts w:eastAsia="Times New Roman"/>
          <w:color w:val="000000" w:themeColor="text1"/>
        </w:rPr>
        <w:t>Пелеганчук</w:t>
      </w:r>
      <w:proofErr w:type="spellEnd"/>
      <w:r w:rsidRPr="00FA58DA">
        <w:rPr>
          <w:rFonts w:eastAsia="Times New Roman"/>
          <w:color w:val="000000" w:themeColor="text1"/>
        </w:rPr>
        <w:t xml:space="preserve"> АВ, </w:t>
      </w:r>
      <w:proofErr w:type="spellStart"/>
      <w:r w:rsidRPr="00FA58DA">
        <w:rPr>
          <w:rFonts w:eastAsia="Times New Roman"/>
          <w:color w:val="000000" w:themeColor="text1"/>
        </w:rPr>
        <w:t>С</w:t>
      </w:r>
      <w:r w:rsidRPr="00FA58DA">
        <w:rPr>
          <w:rFonts w:eastAsia="Times New Roman"/>
          <w:color w:val="000000" w:themeColor="text1"/>
        </w:rPr>
        <w:t>ангинов</w:t>
      </w:r>
      <w:proofErr w:type="spellEnd"/>
      <w:r w:rsidRPr="00FA58DA">
        <w:rPr>
          <w:rFonts w:eastAsia="Times New Roman"/>
          <w:color w:val="000000" w:themeColor="text1"/>
        </w:rPr>
        <w:t xml:space="preserve"> АД, Леонова ОН, Крутько АВ. Хирургическая коррекция сагиттального дисбаланса поясничного отдела позвоночника дегенеративного генеза. Хирургия позвоночника. 2020;17(2):49—57. </w:t>
      </w:r>
      <w:proofErr w:type="spellStart"/>
      <w:r w:rsidRPr="00FA58DA">
        <w:rPr>
          <w:rFonts w:eastAsia="Times New Roman"/>
          <w:color w:val="000000" w:themeColor="text1"/>
        </w:rPr>
        <w:t>doi:https</w:t>
      </w:r>
      <w:proofErr w:type="spellEnd"/>
      <w:r w:rsidRPr="00FA58DA">
        <w:rPr>
          <w:rFonts w:eastAsia="Times New Roman"/>
          <w:color w:val="000000" w:themeColor="text1"/>
        </w:rPr>
        <w:t>://doi.org/10.14531/ss2020.2.49-57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Matz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PG, Meagher RJ, Lamer T,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Tontz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WL,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Annaswamy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TM, Cassidy RC, et al. Guideline summary review: an evidence-based clinical guideline for the diagnosis and treatment of degenerative lumbar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spondylolisthesis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.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 xml:space="preserve"> J. 2016 Mar;16(3):439—48. doi:10.1016/j.spinee.2015.11.055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Schwab FJ,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Blondel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B, Bess S,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Hostin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R,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Shaffrey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CI, Smith JS, et al.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Radiographical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Spinopelvic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Parameters and Disability in the Setting of Adult Spinal Deformity.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 xml:space="preserve"> (</w:t>
      </w:r>
      <w:proofErr w:type="spellStart"/>
      <w:r w:rsidRPr="00FA58DA">
        <w:rPr>
          <w:rFonts w:eastAsia="Times New Roman"/>
          <w:color w:val="000000" w:themeColor="text1"/>
        </w:rPr>
        <w:t>Phila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Pa</w:t>
      </w:r>
      <w:proofErr w:type="spellEnd"/>
      <w:r w:rsidRPr="00FA58DA">
        <w:rPr>
          <w:rFonts w:eastAsia="Times New Roman"/>
          <w:color w:val="000000" w:themeColor="text1"/>
        </w:rPr>
        <w:t> 1976). 2013 Jun;38(13):E803—12. doi:10.1097/BRS.0b013e318292b7b9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 xml:space="preserve">Schwab F,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Blondel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B,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Chay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E,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Demakakos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J,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Lenke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L,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Tropiano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 P, et al. The Comprehensive Anatomical Spinal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Osteotomy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Classification. Neurosurgery. 2015 Mar</w:t>
      </w:r>
      <w:proofErr w:type="gramStart"/>
      <w:r w:rsidRPr="00FA58DA">
        <w:rPr>
          <w:rFonts w:eastAsia="Times New Roman"/>
          <w:color w:val="000000" w:themeColor="text1"/>
          <w:lang w:val="en-US"/>
        </w:rPr>
        <w:t>;76:S33</w:t>
      </w:r>
      <w:proofErr w:type="gramEnd"/>
      <w:r w:rsidRPr="00FA58DA">
        <w:rPr>
          <w:rFonts w:eastAsia="Times New Roman"/>
          <w:color w:val="000000" w:themeColor="text1"/>
          <w:lang w:val="en-US"/>
        </w:rPr>
        <w:t>—41. doi:10.1227/01.neu.0000462076.73701.09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Байков</w:t>
      </w:r>
      <w:proofErr w:type="spellEnd"/>
      <w:r w:rsidRPr="00FA58DA">
        <w:rPr>
          <w:rFonts w:eastAsia="Times New Roman"/>
          <w:color w:val="000000" w:themeColor="text1"/>
        </w:rPr>
        <w:t xml:space="preserve"> ЕС, </w:t>
      </w:r>
      <w:proofErr w:type="spellStart"/>
      <w:r w:rsidRPr="00FA58DA">
        <w:rPr>
          <w:rFonts w:eastAsia="Times New Roman"/>
          <w:color w:val="000000" w:themeColor="text1"/>
        </w:rPr>
        <w:t>Пелеганчук</w:t>
      </w:r>
      <w:proofErr w:type="spellEnd"/>
      <w:r w:rsidRPr="00FA58DA">
        <w:rPr>
          <w:rFonts w:eastAsia="Times New Roman"/>
          <w:color w:val="000000" w:themeColor="text1"/>
        </w:rPr>
        <w:t xml:space="preserve"> АВ, </w:t>
      </w:r>
      <w:proofErr w:type="spellStart"/>
      <w:r w:rsidRPr="00FA58DA">
        <w:rPr>
          <w:rFonts w:eastAsia="Times New Roman"/>
          <w:color w:val="000000" w:themeColor="text1"/>
        </w:rPr>
        <w:t>Сангинов</w:t>
      </w:r>
      <w:proofErr w:type="spellEnd"/>
      <w:r w:rsidRPr="00FA58DA">
        <w:rPr>
          <w:rFonts w:eastAsia="Times New Roman"/>
          <w:color w:val="000000" w:themeColor="text1"/>
        </w:rPr>
        <w:t xml:space="preserve"> АД, Леонова ОН, Крутько АВ</w:t>
      </w:r>
      <w:r w:rsidRPr="00FA58DA">
        <w:rPr>
          <w:rFonts w:eastAsia="Times New Roman"/>
          <w:color w:val="000000" w:themeColor="text1"/>
        </w:rPr>
        <w:t>. Хирургическое лечение пациентов с сагиттальным дисбалансом дегенеративной этиологии: сравнение двух методик. Вестник травматологии и ортопедии им НН </w:t>
      </w:r>
      <w:proofErr w:type="spellStart"/>
      <w:r w:rsidRPr="00FA58DA">
        <w:rPr>
          <w:rFonts w:eastAsia="Times New Roman"/>
          <w:color w:val="000000" w:themeColor="text1"/>
        </w:rPr>
        <w:t>Приорова</w:t>
      </w:r>
      <w:proofErr w:type="spellEnd"/>
      <w:r w:rsidRPr="00FA58DA">
        <w:rPr>
          <w:rFonts w:eastAsia="Times New Roman"/>
          <w:color w:val="000000" w:themeColor="text1"/>
        </w:rPr>
        <w:t>. 2020;27(3):16—26. doi:10.17816/vto202027316-26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Saigal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R,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Mundis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GM,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Eastlack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R,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Uribe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J, Philli</w:t>
      </w:r>
      <w:r w:rsidRPr="00FA58DA">
        <w:rPr>
          <w:rFonts w:eastAsia="Times New Roman"/>
          <w:color w:val="000000" w:themeColor="text1"/>
          <w:lang w:val="en-US"/>
        </w:rPr>
        <w:t xml:space="preserve">ps F,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Akbarnia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BA. Anterior Column Realignment (ACR) in adult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sagittal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deformity correction. Spine (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Phila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Pa 1976). </w:t>
      </w:r>
      <w:r w:rsidRPr="00FA58DA">
        <w:rPr>
          <w:rFonts w:eastAsia="Times New Roman"/>
          <w:color w:val="000000" w:themeColor="text1"/>
        </w:rPr>
        <w:t>2016 Jan;41:S66-73. doi:10.1097/BRS.0000000000001483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t>Сигалева</w:t>
      </w:r>
      <w:proofErr w:type="spellEnd"/>
      <w:r w:rsidRPr="00FA58DA">
        <w:rPr>
          <w:rFonts w:eastAsia="Times New Roman"/>
          <w:color w:val="000000" w:themeColor="text1"/>
        </w:rPr>
        <w:t xml:space="preserve"> ТВ, </w:t>
      </w:r>
      <w:proofErr w:type="spellStart"/>
      <w:r w:rsidRPr="00FA58DA">
        <w:rPr>
          <w:rFonts w:eastAsia="Times New Roman"/>
          <w:color w:val="000000" w:themeColor="text1"/>
        </w:rPr>
        <w:t>Дмуховский</w:t>
      </w:r>
      <w:proofErr w:type="spellEnd"/>
      <w:r w:rsidRPr="00FA58DA">
        <w:rPr>
          <w:rFonts w:eastAsia="Times New Roman"/>
          <w:color w:val="000000" w:themeColor="text1"/>
        </w:rPr>
        <w:t xml:space="preserve"> ДВ, О ГА, Бакулин ИС, </w:t>
      </w:r>
      <w:proofErr w:type="spellStart"/>
      <w:r w:rsidRPr="00FA58DA">
        <w:rPr>
          <w:rFonts w:eastAsia="Times New Roman"/>
          <w:color w:val="000000" w:themeColor="text1"/>
        </w:rPr>
        <w:t>Пойдашева</w:t>
      </w:r>
      <w:proofErr w:type="spellEnd"/>
      <w:r w:rsidRPr="00FA58DA">
        <w:rPr>
          <w:rFonts w:eastAsia="Times New Roman"/>
          <w:color w:val="000000" w:themeColor="text1"/>
        </w:rPr>
        <w:t xml:space="preserve"> АГ, </w:t>
      </w:r>
      <w:proofErr w:type="spellStart"/>
      <w:r w:rsidRPr="00FA58DA">
        <w:rPr>
          <w:rFonts w:eastAsia="Times New Roman"/>
          <w:color w:val="000000" w:themeColor="text1"/>
        </w:rPr>
        <w:t>Супонева</w:t>
      </w:r>
      <w:proofErr w:type="spellEnd"/>
      <w:r w:rsidRPr="00FA58DA">
        <w:rPr>
          <w:rFonts w:eastAsia="Times New Roman"/>
          <w:color w:val="000000" w:themeColor="text1"/>
        </w:rPr>
        <w:t xml:space="preserve"> НА, </w:t>
      </w:r>
      <w:proofErr w:type="spellStart"/>
      <w:r w:rsidRPr="00FA58DA">
        <w:rPr>
          <w:rFonts w:eastAsia="Times New Roman"/>
          <w:color w:val="000000" w:themeColor="text1"/>
        </w:rPr>
        <w:t>et</w:t>
      </w:r>
      <w:proofErr w:type="spellEnd"/>
      <w:r w:rsidRPr="00FA58DA">
        <w:rPr>
          <w:rFonts w:eastAsia="Times New Roman"/>
          <w:color w:val="000000" w:themeColor="text1"/>
        </w:rPr>
        <w:t> </w:t>
      </w:r>
      <w:proofErr w:type="spellStart"/>
      <w:r w:rsidRPr="00FA58DA">
        <w:rPr>
          <w:rFonts w:eastAsia="Times New Roman"/>
          <w:color w:val="000000" w:themeColor="text1"/>
        </w:rPr>
        <w:t>al</w:t>
      </w:r>
      <w:proofErr w:type="spellEnd"/>
      <w:r w:rsidRPr="00FA58DA">
        <w:rPr>
          <w:rFonts w:eastAsia="Times New Roman"/>
          <w:color w:val="000000" w:themeColor="text1"/>
        </w:rPr>
        <w:t xml:space="preserve">. </w:t>
      </w:r>
      <w:proofErr w:type="gramStart"/>
      <w:r w:rsidRPr="00FA58DA">
        <w:rPr>
          <w:rFonts w:eastAsia="Times New Roman"/>
          <w:color w:val="000000" w:themeColor="text1"/>
        </w:rPr>
        <w:t>Дегенер</w:t>
      </w:r>
      <w:r w:rsidRPr="00FA58DA">
        <w:rPr>
          <w:rFonts w:eastAsia="Times New Roman"/>
          <w:color w:val="000000" w:themeColor="text1"/>
        </w:rPr>
        <w:t>ативная</w:t>
      </w:r>
      <w:proofErr w:type="gramEnd"/>
      <w:r w:rsidRPr="00FA58DA">
        <w:rPr>
          <w:rFonts w:eastAsia="Times New Roman"/>
          <w:color w:val="000000" w:themeColor="text1"/>
        </w:rPr>
        <w:t xml:space="preserve"> шейная </w:t>
      </w:r>
      <w:proofErr w:type="spellStart"/>
      <w:r w:rsidRPr="00FA58DA">
        <w:rPr>
          <w:rFonts w:eastAsia="Times New Roman"/>
          <w:color w:val="000000" w:themeColor="text1"/>
        </w:rPr>
        <w:t>миелопатия</w:t>
      </w:r>
      <w:proofErr w:type="spellEnd"/>
      <w:r w:rsidRPr="00FA58DA">
        <w:rPr>
          <w:rFonts w:eastAsia="Times New Roman"/>
          <w:color w:val="000000" w:themeColor="text1"/>
        </w:rPr>
        <w:t>: способы клинической оценки и алгоритм выбора лечения. Нервные болезни. 2020;4:3—11. doi:10.24412/2226-0757-2020-12238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lastRenderedPageBreak/>
        <w:t xml:space="preserve">Liu X, Min S, Zhang H, Zhou Z, Wang H, Jin A. Anterior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corpectomy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versus posterior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laminoplasty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for multilevel </w:t>
      </w:r>
      <w:r w:rsidRPr="00FA58DA">
        <w:rPr>
          <w:rFonts w:eastAsia="Times New Roman"/>
          <w:color w:val="000000" w:themeColor="text1"/>
          <w:lang w:val="en-US"/>
        </w:rPr>
        <w:t xml:space="preserve">cervical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myelopathy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: a systematic review and meta-analysis. </w:t>
      </w:r>
      <w:proofErr w:type="spellStart"/>
      <w:r w:rsidRPr="00FA58DA">
        <w:rPr>
          <w:rFonts w:eastAsia="Times New Roman"/>
          <w:color w:val="000000" w:themeColor="text1"/>
        </w:rPr>
        <w:t>Eur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 xml:space="preserve"> J. 2014 </w:t>
      </w:r>
      <w:proofErr w:type="spellStart"/>
      <w:r w:rsidRPr="00FA58DA">
        <w:rPr>
          <w:rFonts w:eastAsia="Times New Roman"/>
          <w:color w:val="000000" w:themeColor="text1"/>
        </w:rPr>
        <w:t>Feb</w:t>
      </w:r>
      <w:proofErr w:type="spellEnd"/>
      <w:r w:rsidRPr="00FA58DA">
        <w:rPr>
          <w:rFonts w:eastAsia="Times New Roman"/>
          <w:color w:val="000000" w:themeColor="text1"/>
        </w:rPr>
        <w:t> 5;23(2):362—72. doi:10.1007/s00586-013-3043-7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Qin R, Chen X, Zhou P, Li M,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Hao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J, Zhang F. Anterior cervical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corpectomy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and fusion versus posterior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laminoplasty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for the treat</w:t>
      </w:r>
      <w:r w:rsidRPr="00FA58DA">
        <w:rPr>
          <w:rFonts w:eastAsia="Times New Roman"/>
          <w:color w:val="000000" w:themeColor="text1"/>
          <w:lang w:val="en-US"/>
        </w:rPr>
        <w:t xml:space="preserve">ment of oppressive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myelopathy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owing to cervical ossification of posterior longitudinal ligament: a meta-analysis. </w:t>
      </w:r>
      <w:proofErr w:type="spellStart"/>
      <w:r w:rsidRPr="00FA58DA">
        <w:rPr>
          <w:rFonts w:eastAsia="Times New Roman"/>
          <w:color w:val="000000" w:themeColor="text1"/>
        </w:rPr>
        <w:t>Eur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 xml:space="preserve"> J. 2018 </w:t>
      </w:r>
      <w:proofErr w:type="spellStart"/>
      <w:r w:rsidRPr="00FA58DA">
        <w:rPr>
          <w:rFonts w:eastAsia="Times New Roman"/>
          <w:color w:val="000000" w:themeColor="text1"/>
        </w:rPr>
        <w:t>Jun</w:t>
      </w:r>
      <w:proofErr w:type="spellEnd"/>
      <w:r w:rsidRPr="00FA58DA">
        <w:rPr>
          <w:rFonts w:eastAsia="Times New Roman"/>
          <w:color w:val="000000" w:themeColor="text1"/>
        </w:rPr>
        <w:t> 15;27(6):1375—87. doi:10.1007/s00586-017-5451-6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Huang D, Du X, Liang H,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Hu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 W,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Hu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 H, Cheng X. Anterior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corpectomy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versus </w:t>
      </w:r>
      <w:r w:rsidRPr="00FA58DA">
        <w:rPr>
          <w:rFonts w:eastAsia="Times New Roman"/>
          <w:color w:val="000000" w:themeColor="text1"/>
          <w:lang w:val="en-US"/>
        </w:rPr>
        <w:t xml:space="preserve">posterior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laminoplasty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for the treatment of multilevel cervical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myelopathy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: A meta-analysis. </w:t>
      </w:r>
      <w:proofErr w:type="spellStart"/>
      <w:r w:rsidRPr="00FA58DA">
        <w:rPr>
          <w:rFonts w:eastAsia="Times New Roman"/>
          <w:color w:val="000000" w:themeColor="text1"/>
        </w:rPr>
        <w:t>Int</w:t>
      </w:r>
      <w:proofErr w:type="spellEnd"/>
      <w:r w:rsidRPr="00FA58DA">
        <w:rPr>
          <w:rFonts w:eastAsia="Times New Roman"/>
          <w:color w:val="000000" w:themeColor="text1"/>
        </w:rPr>
        <w:t xml:space="preserve"> J </w:t>
      </w:r>
      <w:proofErr w:type="spellStart"/>
      <w:r w:rsidRPr="00FA58DA">
        <w:rPr>
          <w:rFonts w:eastAsia="Times New Roman"/>
          <w:color w:val="000000" w:themeColor="text1"/>
        </w:rPr>
        <w:t>Surg</w:t>
      </w:r>
      <w:proofErr w:type="spellEnd"/>
      <w:r w:rsidRPr="00FA58DA">
        <w:rPr>
          <w:rFonts w:eastAsia="Times New Roman"/>
          <w:color w:val="000000" w:themeColor="text1"/>
        </w:rPr>
        <w:t>. 2016 Nov;35:21—7. doi:10.1016/j.ijsu.2016.09.008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Lu VM,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Mobbs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RJ,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Phan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K. Clinical Outcomes of Treating Cervical Adjacent Segment Disease by Anterior C</w:t>
      </w:r>
      <w:r w:rsidRPr="00FA58DA">
        <w:rPr>
          <w:rFonts w:eastAsia="Times New Roman"/>
          <w:color w:val="000000" w:themeColor="text1"/>
          <w:lang w:val="en-US"/>
        </w:rPr>
        <w:t xml:space="preserve">ervical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Discectomy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and Fusion </w:t>
      </w:r>
      <w:proofErr w:type="gramStart"/>
      <w:r w:rsidRPr="00FA58DA">
        <w:rPr>
          <w:rFonts w:eastAsia="Times New Roman"/>
          <w:color w:val="000000" w:themeColor="text1"/>
          <w:lang w:val="en-US"/>
        </w:rPr>
        <w:t>Versus</w:t>
      </w:r>
      <w:proofErr w:type="gramEnd"/>
      <w:r w:rsidRPr="00FA58DA">
        <w:rPr>
          <w:rFonts w:eastAsia="Times New Roman"/>
          <w:color w:val="000000" w:themeColor="text1"/>
          <w:lang w:val="en-US"/>
        </w:rPr>
        <w:t xml:space="preserve"> Total Disc Replacement: A Systematic Review and Meta-Analysis. </w:t>
      </w:r>
      <w:proofErr w:type="spellStart"/>
      <w:r w:rsidRPr="00FA58DA">
        <w:rPr>
          <w:rFonts w:eastAsia="Times New Roman"/>
          <w:color w:val="000000" w:themeColor="text1"/>
        </w:rPr>
        <w:t>Glob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 xml:space="preserve"> J. 2019;9(5):559—67. doi:10.1177/2192568218789115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Findlay C,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Ayis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S,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Demetriades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AK. Total disc replacement versus anterior cervical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discectomy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</w:t>
      </w:r>
      <w:r w:rsidRPr="00FA58DA">
        <w:rPr>
          <w:rFonts w:eastAsia="Times New Roman"/>
          <w:color w:val="000000" w:themeColor="text1"/>
          <w:lang w:val="en-US"/>
        </w:rPr>
        <w:t xml:space="preserve">nd fusion: a systematic review with meta-analysis of data from a total of 3160 patients across 14 randomized controlled trials with both short- and medium- to long-term outcomes. </w:t>
      </w:r>
      <w:proofErr w:type="spellStart"/>
      <w:r w:rsidRPr="00FA58DA">
        <w:rPr>
          <w:rFonts w:eastAsia="Times New Roman"/>
          <w:color w:val="000000" w:themeColor="text1"/>
        </w:rPr>
        <w:t>Bone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Jt</w:t>
      </w:r>
      <w:proofErr w:type="spellEnd"/>
      <w:r w:rsidRPr="00FA58DA">
        <w:rPr>
          <w:rFonts w:eastAsia="Times New Roman"/>
          <w:color w:val="000000" w:themeColor="text1"/>
        </w:rPr>
        <w:t> J. 2018;100(8):991—1001. doi:10.1302/0301-620X.100B8.BJJ-2018-0120.R1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Coric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D,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Guyer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RD,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Nunley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PD,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Musante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D,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Carmody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C, Gordon C, et al. Prospective, randomized multicenter study of cervical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arthroplasty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versus anterior cervical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discectomy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and fusion: 5-year results with a metal-on-metal artificial disc. </w:t>
      </w:r>
      <w:r w:rsidRPr="00FA58DA">
        <w:rPr>
          <w:rFonts w:eastAsia="Times New Roman"/>
          <w:color w:val="000000" w:themeColor="text1"/>
        </w:rPr>
        <w:t>J </w:t>
      </w:r>
      <w:proofErr w:type="spellStart"/>
      <w:r w:rsidRPr="00FA58DA">
        <w:rPr>
          <w:rFonts w:eastAsia="Times New Roman"/>
          <w:color w:val="000000" w:themeColor="text1"/>
        </w:rPr>
        <w:t>Neurosurg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>. 2018;28(</w:t>
      </w:r>
      <w:proofErr w:type="spellStart"/>
      <w:r w:rsidRPr="00FA58DA">
        <w:rPr>
          <w:rFonts w:eastAsia="Times New Roman"/>
          <w:color w:val="000000" w:themeColor="text1"/>
        </w:rPr>
        <w:t>March</w:t>
      </w:r>
      <w:proofErr w:type="spellEnd"/>
      <w:r w:rsidRPr="00FA58DA">
        <w:rPr>
          <w:rFonts w:eastAsia="Times New Roman"/>
          <w:color w:val="000000" w:themeColor="text1"/>
        </w:rPr>
        <w:t>):252—61. doi:10.3171/2017.5.SPINE16824.252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  <w:lang w:val="en-US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Dindo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D,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Clavien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P. What Is a Surgical Complication? World J Surg. 2008</w:t>
      </w:r>
      <w:proofErr w:type="gramStart"/>
      <w:r w:rsidRPr="00FA58DA">
        <w:rPr>
          <w:rFonts w:eastAsia="Times New Roman"/>
          <w:color w:val="000000" w:themeColor="text1"/>
          <w:lang w:val="en-US"/>
        </w:rPr>
        <w:t>;32</w:t>
      </w:r>
      <w:proofErr w:type="gramEnd"/>
      <w:r w:rsidRPr="00FA58DA">
        <w:rPr>
          <w:rFonts w:eastAsia="Times New Roman"/>
          <w:color w:val="000000" w:themeColor="text1"/>
          <w:lang w:val="en-US"/>
        </w:rPr>
        <w:t>(6):939—41. doi:10.1007/s00268-008-9584-y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Strasberg SM,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Linehan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DC, Hawkins WG. The accordion severity grading system of su</w:t>
      </w:r>
      <w:r w:rsidRPr="00FA58DA">
        <w:rPr>
          <w:rFonts w:eastAsia="Times New Roman"/>
          <w:color w:val="000000" w:themeColor="text1"/>
          <w:lang w:val="en-US"/>
        </w:rPr>
        <w:t xml:space="preserve">rgical complications. </w:t>
      </w:r>
      <w:proofErr w:type="spellStart"/>
      <w:r w:rsidRPr="00FA58DA">
        <w:rPr>
          <w:rFonts w:eastAsia="Times New Roman"/>
          <w:color w:val="000000" w:themeColor="text1"/>
        </w:rPr>
        <w:t>Ann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Surg</w:t>
      </w:r>
      <w:proofErr w:type="spellEnd"/>
      <w:r w:rsidRPr="00FA58DA">
        <w:rPr>
          <w:rFonts w:eastAsia="Times New Roman"/>
          <w:color w:val="000000" w:themeColor="text1"/>
        </w:rPr>
        <w:t>. 2009;250(2):177—86. doi:10.1097/SLA.0b013e3181afde41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Satava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RM. Identification and reduction of surgical error using simulation. </w:t>
      </w:r>
      <w:proofErr w:type="spellStart"/>
      <w:r w:rsidRPr="00FA58DA">
        <w:rPr>
          <w:rFonts w:eastAsia="Times New Roman"/>
          <w:color w:val="000000" w:themeColor="text1"/>
        </w:rPr>
        <w:t>Minim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Invasive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Ther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Allied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Technol</w:t>
      </w:r>
      <w:proofErr w:type="spellEnd"/>
      <w:r w:rsidRPr="00FA58DA">
        <w:rPr>
          <w:rFonts w:eastAsia="Times New Roman"/>
          <w:color w:val="000000" w:themeColor="text1"/>
        </w:rPr>
        <w:t>. 2005;14(4):257—61. doi:10.1080/13645700500274112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Котельнико</w:t>
      </w:r>
      <w:r w:rsidRPr="00FA58DA">
        <w:rPr>
          <w:rFonts w:eastAsia="Times New Roman"/>
          <w:color w:val="000000" w:themeColor="text1"/>
        </w:rPr>
        <w:t xml:space="preserve">в Г.П., Миронов С.П., Мирошниченко В.Ф. К73 Травматология и ортопедия: учебник. — М.: </w:t>
      </w:r>
      <w:proofErr w:type="spellStart"/>
      <w:r w:rsidRPr="00FA58DA">
        <w:rPr>
          <w:rFonts w:eastAsia="Times New Roman"/>
          <w:color w:val="000000" w:themeColor="text1"/>
        </w:rPr>
        <w:t>ГЭОТАР-Медиа</w:t>
      </w:r>
      <w:proofErr w:type="spellEnd"/>
      <w:r w:rsidRPr="00FA58DA">
        <w:rPr>
          <w:rFonts w:eastAsia="Times New Roman"/>
          <w:color w:val="000000" w:themeColor="text1"/>
        </w:rPr>
        <w:t>, 2009.— 400 с.: ил. ISBN 978-5-9704-1376-0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Никольский М. А. Повреждения позвоночника: учебное пособие. — 1990.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Кузнецов В. Ф. Справочник по </w:t>
      </w:r>
      <w:proofErr w:type="spellStart"/>
      <w:r w:rsidRPr="00FA58DA">
        <w:rPr>
          <w:rFonts w:eastAsia="Times New Roman"/>
          <w:color w:val="000000" w:themeColor="text1"/>
        </w:rPr>
        <w:t>вертеброневрологи</w:t>
      </w:r>
      <w:r w:rsidRPr="00FA58DA">
        <w:rPr>
          <w:rFonts w:eastAsia="Times New Roman"/>
          <w:color w:val="000000" w:themeColor="text1"/>
        </w:rPr>
        <w:t>и</w:t>
      </w:r>
      <w:proofErr w:type="spellEnd"/>
      <w:r w:rsidRPr="00FA58DA">
        <w:rPr>
          <w:rFonts w:eastAsia="Times New Roman"/>
          <w:color w:val="000000" w:themeColor="text1"/>
        </w:rPr>
        <w:t>: клиника, диагностика //Мн.: Беларусь. — 2000.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 xml:space="preserve">Kim HS, Wu PH, Jang IT. Lumbar Degenerative Disease Part 1: Anatomy and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Pathophysiology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of 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Intervertebral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Discogenic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Pain and Radiofrequency Ablation of 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Basivertebral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and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Sinuvertebral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Nerve Treatment for Ch</w:t>
      </w:r>
      <w:r w:rsidRPr="00FA58DA">
        <w:rPr>
          <w:rFonts w:eastAsia="Times New Roman"/>
          <w:color w:val="000000" w:themeColor="text1"/>
          <w:lang w:val="en-US"/>
        </w:rPr>
        <w:t xml:space="preserve">ronic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Discogenic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Back Pain: A Prospective Case Series and Review of Literature.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Int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J Mol Sci. 2020 Feb 21</w:t>
      </w:r>
      <w:proofErr w:type="gramStart"/>
      <w:r w:rsidRPr="00FA58DA">
        <w:rPr>
          <w:rFonts w:eastAsia="Times New Roman"/>
          <w:color w:val="000000" w:themeColor="text1"/>
          <w:lang w:val="en-US"/>
        </w:rPr>
        <w:t>;21</w:t>
      </w:r>
      <w:proofErr w:type="gramEnd"/>
      <w:r w:rsidRPr="00FA58DA">
        <w:rPr>
          <w:rFonts w:eastAsia="Times New Roman"/>
          <w:color w:val="000000" w:themeColor="text1"/>
          <w:lang w:val="en-US"/>
        </w:rPr>
        <w:t xml:space="preserve">(4):1483. </w:t>
      </w:r>
      <w:proofErr w:type="spellStart"/>
      <w:proofErr w:type="gramStart"/>
      <w:r w:rsidRPr="00FA58DA">
        <w:rPr>
          <w:rFonts w:eastAsia="Times New Roman"/>
          <w:color w:val="000000" w:themeColor="text1"/>
          <w:lang w:val="en-US"/>
        </w:rPr>
        <w:t>doi</w:t>
      </w:r>
      <w:proofErr w:type="spellEnd"/>
      <w:proofErr w:type="gramEnd"/>
      <w:r w:rsidRPr="00FA58DA">
        <w:rPr>
          <w:rFonts w:eastAsia="Times New Roman"/>
          <w:color w:val="000000" w:themeColor="text1"/>
          <w:lang w:val="en-US"/>
        </w:rPr>
        <w:t>: 10.3390/ijms21041483. PMID: 32098249; PMCID: PMC7073116.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</w:rPr>
        <w:lastRenderedPageBreak/>
        <w:t>Цивьян</w:t>
      </w:r>
      <w:proofErr w:type="spellEnd"/>
      <w:r w:rsidRPr="00FA58DA">
        <w:rPr>
          <w:rFonts w:eastAsia="Times New Roman"/>
          <w:color w:val="000000" w:themeColor="text1"/>
        </w:rPr>
        <w:t xml:space="preserve"> Я. Л. Повреждения позвоночника. — </w:t>
      </w:r>
      <w:proofErr w:type="spellStart"/>
      <w:r w:rsidRPr="00FA58DA">
        <w:rPr>
          <w:rFonts w:eastAsia="Times New Roman"/>
          <w:color w:val="000000" w:themeColor="text1"/>
        </w:rPr>
        <w:t>Рипол</w:t>
      </w:r>
      <w:proofErr w:type="spellEnd"/>
      <w:r w:rsidRPr="00FA58DA">
        <w:rPr>
          <w:rFonts w:eastAsia="Times New Roman"/>
          <w:color w:val="000000" w:themeColor="text1"/>
        </w:rPr>
        <w:t xml:space="preserve"> Классик, 2013.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Заболевания п</w:t>
      </w:r>
      <w:r w:rsidRPr="00FA58DA">
        <w:rPr>
          <w:rFonts w:eastAsia="Times New Roman"/>
          <w:color w:val="000000" w:themeColor="text1"/>
        </w:rPr>
        <w:t>озвоночника / А. В. Авдеев, А. К. </w:t>
      </w:r>
      <w:proofErr w:type="spellStart"/>
      <w:r w:rsidRPr="00FA58DA">
        <w:rPr>
          <w:rFonts w:eastAsia="Times New Roman"/>
          <w:color w:val="000000" w:themeColor="text1"/>
        </w:rPr>
        <w:t>Вешкин</w:t>
      </w:r>
      <w:proofErr w:type="spellEnd"/>
      <w:r w:rsidRPr="00FA58DA">
        <w:rPr>
          <w:rFonts w:eastAsia="Times New Roman"/>
          <w:color w:val="000000" w:themeColor="text1"/>
        </w:rPr>
        <w:t xml:space="preserve">, В. Ф. </w:t>
      </w:r>
      <w:proofErr w:type="spellStart"/>
      <w:r w:rsidRPr="00FA58DA">
        <w:rPr>
          <w:rFonts w:eastAsia="Times New Roman"/>
          <w:color w:val="000000" w:themeColor="text1"/>
        </w:rPr>
        <w:t>Гладенин</w:t>
      </w:r>
      <w:proofErr w:type="spellEnd"/>
      <w:r w:rsidRPr="00FA58DA">
        <w:rPr>
          <w:rFonts w:eastAsia="Times New Roman"/>
          <w:color w:val="000000" w:themeColor="text1"/>
        </w:rPr>
        <w:t>, А. С. Кабанов, Р. С. Маняхин, Э. А. </w:t>
      </w:r>
      <w:proofErr w:type="spellStart"/>
      <w:r w:rsidRPr="00FA58DA">
        <w:rPr>
          <w:rFonts w:eastAsia="Times New Roman"/>
          <w:color w:val="000000" w:themeColor="text1"/>
        </w:rPr>
        <w:t>Муллаярова</w:t>
      </w:r>
      <w:proofErr w:type="spellEnd"/>
      <w:r w:rsidRPr="00FA58DA">
        <w:rPr>
          <w:rFonts w:eastAsia="Times New Roman"/>
          <w:color w:val="000000" w:themeColor="text1"/>
        </w:rPr>
        <w:t xml:space="preserve">, Д. Н. Орлов, К. М. Капустин, Д. А. </w:t>
      </w:r>
      <w:proofErr w:type="spellStart"/>
      <w:r w:rsidRPr="00FA58DA">
        <w:rPr>
          <w:rFonts w:eastAsia="Times New Roman"/>
          <w:color w:val="000000" w:themeColor="text1"/>
        </w:rPr>
        <w:t>Шебалдов</w:t>
      </w:r>
      <w:proofErr w:type="spellEnd"/>
      <w:r w:rsidRPr="00FA58DA">
        <w:rPr>
          <w:rFonts w:eastAsia="Times New Roman"/>
          <w:color w:val="000000" w:themeColor="text1"/>
        </w:rPr>
        <w:t>; [под ред. Ю. Ю. Елисеева]. — М.: Научная книга / T8RUGRAM, 2017. — 586 с. ISBN 978-5-521-05194-6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Невролог</w:t>
      </w:r>
      <w:r w:rsidRPr="00FA58DA">
        <w:rPr>
          <w:rFonts w:eastAsia="Times New Roman"/>
          <w:color w:val="000000" w:themeColor="text1"/>
        </w:rPr>
        <w:t xml:space="preserve">ия. Национальное руководство. Краткое издание / под ред. Е. И. Гусева, А. Н. </w:t>
      </w:r>
      <w:proofErr w:type="spellStart"/>
      <w:proofErr w:type="gramStart"/>
      <w:r w:rsidRPr="00FA58DA">
        <w:rPr>
          <w:rFonts w:eastAsia="Times New Roman"/>
          <w:color w:val="000000" w:themeColor="text1"/>
        </w:rPr>
        <w:t>Коно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валова</w:t>
      </w:r>
      <w:proofErr w:type="spellEnd"/>
      <w:proofErr w:type="gramEnd"/>
      <w:r w:rsidRPr="00FA58DA">
        <w:rPr>
          <w:rFonts w:eastAsia="Times New Roman"/>
          <w:color w:val="000000" w:themeColor="text1"/>
        </w:rPr>
        <w:t>, А. Б. </w:t>
      </w:r>
      <w:proofErr w:type="spellStart"/>
      <w:r w:rsidRPr="00FA58DA">
        <w:rPr>
          <w:rFonts w:eastAsia="Times New Roman"/>
          <w:color w:val="000000" w:themeColor="text1"/>
        </w:rPr>
        <w:t>Гехт</w:t>
      </w:r>
      <w:proofErr w:type="spellEnd"/>
      <w:r w:rsidRPr="00FA58DA">
        <w:rPr>
          <w:rFonts w:eastAsia="Times New Roman"/>
          <w:color w:val="000000" w:themeColor="text1"/>
        </w:rPr>
        <w:t xml:space="preserve">. — М.: </w:t>
      </w:r>
      <w:proofErr w:type="spellStart"/>
      <w:r w:rsidRPr="00FA58DA">
        <w:rPr>
          <w:rFonts w:eastAsia="Times New Roman"/>
          <w:color w:val="000000" w:themeColor="text1"/>
        </w:rPr>
        <w:t>ГЭОТАРМедиа</w:t>
      </w:r>
      <w:proofErr w:type="spellEnd"/>
      <w:r w:rsidRPr="00FA58DA">
        <w:rPr>
          <w:rFonts w:eastAsia="Times New Roman"/>
          <w:color w:val="000000" w:themeColor="text1"/>
        </w:rPr>
        <w:t>, 2018. — 688 с. — ISBN 978-5-9704-4405-4.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</w:rPr>
        <w:t>Методические рекомендации. Применение шкал и анкет в обследовании пациентов с дегенеративным п</w:t>
      </w:r>
      <w:r w:rsidRPr="00FA58DA">
        <w:rPr>
          <w:rFonts w:eastAsia="Times New Roman"/>
          <w:color w:val="000000" w:themeColor="text1"/>
        </w:rPr>
        <w:t xml:space="preserve">оражением поясничного отдела позвоночника. ФГБУ «НЦРВХ» СО РАМН ГБОУ ДПО ИГМАПО </w:t>
      </w:r>
      <w:proofErr w:type="spellStart"/>
      <w:r w:rsidRPr="00FA58DA">
        <w:rPr>
          <w:rFonts w:eastAsia="Times New Roman"/>
          <w:color w:val="000000" w:themeColor="text1"/>
        </w:rPr>
        <w:t>Минздравсоцразвития</w:t>
      </w:r>
      <w:proofErr w:type="spellEnd"/>
      <w:r w:rsidRPr="00FA58DA">
        <w:rPr>
          <w:rFonts w:eastAsia="Times New Roman"/>
          <w:color w:val="000000" w:themeColor="text1"/>
        </w:rPr>
        <w:t xml:space="preserve"> России. Иркутск — 2013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 xml:space="preserve">American Spinal Injury Association. Standards for Neurological Classification of Spinal 291 Injury Patients. </w:t>
      </w:r>
      <w:proofErr w:type="spellStart"/>
      <w:r w:rsidRPr="00FA58DA">
        <w:rPr>
          <w:rFonts w:eastAsia="Times New Roman"/>
          <w:color w:val="000000" w:themeColor="text1"/>
        </w:rPr>
        <w:t>Chicago</w:t>
      </w:r>
      <w:proofErr w:type="spellEnd"/>
      <w:r w:rsidRPr="00FA58DA">
        <w:rPr>
          <w:rFonts w:eastAsia="Times New Roman"/>
          <w:color w:val="000000" w:themeColor="text1"/>
        </w:rPr>
        <w:t>, ASIA, 1982. 292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>American Spinal Injury Association. Standard for Neurological Classification of Spinal Injured Patients (3rd 293 edition), Chicago, ASIA, 1989-1990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  <w:lang w:val="en-US"/>
        </w:rPr>
      </w:pPr>
      <w:r w:rsidRPr="00FA58DA">
        <w:rPr>
          <w:rFonts w:eastAsia="Times New Roman"/>
          <w:color w:val="000000" w:themeColor="text1"/>
          <w:lang w:val="en-US"/>
        </w:rPr>
        <w:t xml:space="preserve">The Neck Disability Index-Russian Language Version (NDI-RU): A Study of Validity and Reliability / M. A.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Ba</w:t>
      </w:r>
      <w:r w:rsidRPr="00FA58DA">
        <w:rPr>
          <w:rFonts w:eastAsia="Times New Roman"/>
          <w:color w:val="000000" w:themeColor="text1"/>
          <w:lang w:val="en-US"/>
        </w:rPr>
        <w:t>khtadze</w:t>
      </w:r>
      <w:proofErr w:type="spellEnd"/>
      <w:r w:rsidRPr="00FA58DA">
        <w:rPr>
          <w:rFonts w:eastAsia="Times New Roman"/>
          <w:color w:val="000000" w:themeColor="text1"/>
          <w:lang w:val="en-US"/>
        </w:rPr>
        <w:t>, K. O. 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Kuzminov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, D. A.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Bolotov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[et al.] // Spine. — 2015. — Vol. 40. — No 14. — P. 1115-1121. — DOI 10.1097/BRS.0000000000000880.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r w:rsidRPr="00FA58DA">
        <w:rPr>
          <w:rFonts w:eastAsia="Times New Roman"/>
          <w:color w:val="000000" w:themeColor="text1"/>
          <w:lang w:val="en-US"/>
        </w:rPr>
        <w:t>Rabin R, de 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Charro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F. EQ-5D: a measure of health status from the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EuroQol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Group. </w:t>
      </w:r>
      <w:proofErr w:type="spellStart"/>
      <w:r w:rsidRPr="00FA58DA">
        <w:rPr>
          <w:rFonts w:eastAsia="Times New Roman"/>
          <w:color w:val="000000" w:themeColor="text1"/>
        </w:rPr>
        <w:t>Ann</w:t>
      </w:r>
      <w:proofErr w:type="spellEnd"/>
      <w:r w:rsidRPr="00FA58DA">
        <w:rPr>
          <w:rFonts w:eastAsia="Times New Roman"/>
          <w:color w:val="000000" w:themeColor="text1"/>
        </w:rPr>
        <w:t xml:space="preserve"> </w:t>
      </w:r>
      <w:proofErr w:type="spellStart"/>
      <w:r w:rsidRPr="00FA58DA">
        <w:rPr>
          <w:rFonts w:eastAsia="Times New Roman"/>
          <w:color w:val="000000" w:themeColor="text1"/>
        </w:rPr>
        <w:t>Med</w:t>
      </w:r>
      <w:proofErr w:type="spellEnd"/>
      <w:r w:rsidRPr="00FA58DA">
        <w:rPr>
          <w:rFonts w:eastAsia="Times New Roman"/>
          <w:color w:val="000000" w:themeColor="text1"/>
        </w:rPr>
        <w:t xml:space="preserve">. 2001 Jul;33(5):337-43. </w:t>
      </w:r>
      <w:proofErr w:type="spellStart"/>
      <w:r w:rsidRPr="00FA58DA">
        <w:rPr>
          <w:rFonts w:eastAsia="Times New Roman"/>
          <w:color w:val="000000" w:themeColor="text1"/>
        </w:rPr>
        <w:t>doi</w:t>
      </w:r>
      <w:proofErr w:type="spellEnd"/>
      <w:r w:rsidRPr="00FA58DA">
        <w:rPr>
          <w:rFonts w:eastAsia="Times New Roman"/>
          <w:color w:val="000000" w:themeColor="text1"/>
        </w:rPr>
        <w:t>: 1</w:t>
      </w:r>
      <w:r w:rsidRPr="00FA58DA">
        <w:rPr>
          <w:rFonts w:eastAsia="Times New Roman"/>
          <w:color w:val="000000" w:themeColor="text1"/>
        </w:rPr>
        <w:t>0.3109/07853890109002087. PMID: 11491192.</w:t>
      </w:r>
    </w:p>
    <w:p w:rsidR="00000000" w:rsidRPr="00FA58DA" w:rsidRDefault="00BA707B">
      <w:pPr>
        <w:numPr>
          <w:ilvl w:val="0"/>
          <w:numId w:val="49"/>
        </w:numPr>
        <w:spacing w:after="103" w:line="276" w:lineRule="auto"/>
        <w:divId w:val="799373932"/>
        <w:rPr>
          <w:rFonts w:eastAsia="Times New Roman"/>
          <w:color w:val="000000" w:themeColor="text1"/>
        </w:rPr>
      </w:pPr>
      <w:proofErr w:type="spellStart"/>
      <w:r w:rsidRPr="00FA58DA">
        <w:rPr>
          <w:rFonts w:eastAsia="Times New Roman"/>
          <w:color w:val="000000" w:themeColor="text1"/>
          <w:lang w:val="en-US"/>
        </w:rPr>
        <w:t>Steinhaus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ME,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Iyer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S,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Lovecchio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F, Stein D, Ross T, Yang J, </w:t>
      </w:r>
      <w:proofErr w:type="spellStart"/>
      <w:r w:rsidRPr="00FA58DA">
        <w:rPr>
          <w:rFonts w:eastAsia="Times New Roman"/>
          <w:color w:val="000000" w:themeColor="text1"/>
          <w:lang w:val="en-US"/>
        </w:rPr>
        <w:t>Lafage</w:t>
      </w:r>
      <w:proofErr w:type="spellEnd"/>
      <w:r w:rsidRPr="00FA58DA">
        <w:rPr>
          <w:rFonts w:eastAsia="Times New Roman"/>
          <w:color w:val="000000" w:themeColor="text1"/>
          <w:lang w:val="en-US"/>
        </w:rPr>
        <w:t xml:space="preserve"> V, Albert TJ, Kim HJ. Which NDI domains best predict change in physical function in patients undergoing cervical spine surgery? </w:t>
      </w:r>
      <w:proofErr w:type="spellStart"/>
      <w:r w:rsidRPr="00FA58DA">
        <w:rPr>
          <w:rFonts w:eastAsia="Times New Roman"/>
          <w:color w:val="000000" w:themeColor="text1"/>
        </w:rPr>
        <w:t>Spine</w:t>
      </w:r>
      <w:proofErr w:type="spellEnd"/>
      <w:r w:rsidRPr="00FA58DA">
        <w:rPr>
          <w:rFonts w:eastAsia="Times New Roman"/>
          <w:color w:val="000000" w:themeColor="text1"/>
        </w:rPr>
        <w:t xml:space="preserve"> J. 2019 Oct;1</w:t>
      </w:r>
      <w:r w:rsidRPr="00FA58DA">
        <w:rPr>
          <w:rFonts w:eastAsia="Times New Roman"/>
          <w:color w:val="000000" w:themeColor="text1"/>
        </w:rPr>
        <w:t xml:space="preserve">9(10):1698-1705. </w:t>
      </w:r>
      <w:proofErr w:type="spellStart"/>
      <w:r w:rsidRPr="00FA58DA">
        <w:rPr>
          <w:rFonts w:eastAsia="Times New Roman"/>
          <w:color w:val="000000" w:themeColor="text1"/>
        </w:rPr>
        <w:t>doi</w:t>
      </w:r>
      <w:proofErr w:type="spellEnd"/>
      <w:r w:rsidRPr="00FA58DA">
        <w:rPr>
          <w:rFonts w:eastAsia="Times New Roman"/>
          <w:color w:val="000000" w:themeColor="text1"/>
        </w:rPr>
        <w:t xml:space="preserve">: 10.1016/j.spinee.2019.06.006. </w:t>
      </w:r>
      <w:proofErr w:type="spellStart"/>
      <w:r w:rsidRPr="00FA58DA">
        <w:rPr>
          <w:rFonts w:eastAsia="Times New Roman"/>
          <w:color w:val="000000" w:themeColor="text1"/>
        </w:rPr>
        <w:t>Epub</w:t>
      </w:r>
      <w:proofErr w:type="spellEnd"/>
      <w:r w:rsidRPr="00FA58DA">
        <w:rPr>
          <w:rFonts w:eastAsia="Times New Roman"/>
          <w:color w:val="000000" w:themeColor="text1"/>
        </w:rPr>
        <w:t xml:space="preserve"> 2019 </w:t>
      </w:r>
      <w:proofErr w:type="spellStart"/>
      <w:r w:rsidRPr="00FA58DA">
        <w:rPr>
          <w:rFonts w:eastAsia="Times New Roman"/>
          <w:color w:val="000000" w:themeColor="text1"/>
        </w:rPr>
        <w:t>Jun</w:t>
      </w:r>
      <w:proofErr w:type="spellEnd"/>
      <w:r w:rsidRPr="00FA58DA">
        <w:rPr>
          <w:rFonts w:eastAsia="Times New Roman"/>
          <w:color w:val="000000" w:themeColor="text1"/>
        </w:rPr>
        <w:t> 15. PMID: 31207316.</w:t>
      </w:r>
    </w:p>
    <w:p w:rsidR="00BA707B" w:rsidRPr="00FA58DA" w:rsidRDefault="00BA707B">
      <w:pPr>
        <w:spacing w:line="276" w:lineRule="auto"/>
        <w:divId w:val="1184830663"/>
        <w:rPr>
          <w:rFonts w:ascii="Arial" w:eastAsia="Times New Roman" w:hAnsi="Arial" w:cs="Arial"/>
          <w:color w:val="000000" w:themeColor="text1"/>
          <w:sz w:val="13"/>
          <w:szCs w:val="13"/>
        </w:rPr>
      </w:pPr>
      <w:r w:rsidRPr="00FA58DA">
        <w:rPr>
          <w:rFonts w:ascii="Arial" w:eastAsia="Times New Roman" w:hAnsi="Arial" w:cs="Arial"/>
          <w:color w:val="000000" w:themeColor="text1"/>
          <w:sz w:val="13"/>
          <w:szCs w:val="13"/>
        </w:rPr>
        <w:t>© Материал из Справочной системы «Консилиум»</w:t>
      </w:r>
      <w:r w:rsidRPr="00FA58DA">
        <w:rPr>
          <w:rFonts w:ascii="Arial" w:eastAsia="Times New Roman" w:hAnsi="Arial" w:cs="Arial"/>
          <w:color w:val="000000" w:themeColor="text1"/>
          <w:sz w:val="13"/>
          <w:szCs w:val="13"/>
        </w:rPr>
        <w:br/>
        <w:t>https://plus.1crs.ru</w:t>
      </w:r>
      <w:r w:rsidRPr="00FA58DA">
        <w:rPr>
          <w:rFonts w:ascii="Arial" w:eastAsia="Times New Roman" w:hAnsi="Arial" w:cs="Arial"/>
          <w:color w:val="000000" w:themeColor="text1"/>
          <w:sz w:val="13"/>
          <w:szCs w:val="13"/>
        </w:rPr>
        <w:br/>
        <w:t>Дата копирования: 22.08.2023</w:t>
      </w:r>
    </w:p>
    <w:sectPr w:rsidR="00BA707B" w:rsidRPr="00FA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D4"/>
    <w:multiLevelType w:val="multilevel"/>
    <w:tmpl w:val="BCEE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D2143"/>
    <w:multiLevelType w:val="multilevel"/>
    <w:tmpl w:val="6B54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9307F"/>
    <w:multiLevelType w:val="multilevel"/>
    <w:tmpl w:val="5480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A6AD6"/>
    <w:multiLevelType w:val="multilevel"/>
    <w:tmpl w:val="E00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56EE6"/>
    <w:multiLevelType w:val="multilevel"/>
    <w:tmpl w:val="5998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91122"/>
    <w:multiLevelType w:val="multilevel"/>
    <w:tmpl w:val="0EFA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E55F58"/>
    <w:multiLevelType w:val="multilevel"/>
    <w:tmpl w:val="1A6E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263A1"/>
    <w:multiLevelType w:val="multilevel"/>
    <w:tmpl w:val="A98A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A55EDA"/>
    <w:multiLevelType w:val="multilevel"/>
    <w:tmpl w:val="2358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63DD2"/>
    <w:multiLevelType w:val="multilevel"/>
    <w:tmpl w:val="CE72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454620"/>
    <w:multiLevelType w:val="multilevel"/>
    <w:tmpl w:val="DBF8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25502C"/>
    <w:multiLevelType w:val="multilevel"/>
    <w:tmpl w:val="E636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1FD3"/>
    <w:multiLevelType w:val="multilevel"/>
    <w:tmpl w:val="347A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36F39"/>
    <w:multiLevelType w:val="multilevel"/>
    <w:tmpl w:val="6632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723FC"/>
    <w:multiLevelType w:val="multilevel"/>
    <w:tmpl w:val="416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8D6D33"/>
    <w:multiLevelType w:val="multilevel"/>
    <w:tmpl w:val="09B6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B60EA5"/>
    <w:multiLevelType w:val="multilevel"/>
    <w:tmpl w:val="F2B6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9E5427"/>
    <w:multiLevelType w:val="multilevel"/>
    <w:tmpl w:val="2DE2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58438D"/>
    <w:multiLevelType w:val="multilevel"/>
    <w:tmpl w:val="7960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776389"/>
    <w:multiLevelType w:val="multilevel"/>
    <w:tmpl w:val="945E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5B20F8"/>
    <w:multiLevelType w:val="multilevel"/>
    <w:tmpl w:val="F448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BA4F26"/>
    <w:multiLevelType w:val="multilevel"/>
    <w:tmpl w:val="7A4C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C03572"/>
    <w:multiLevelType w:val="multilevel"/>
    <w:tmpl w:val="103C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7B71F2"/>
    <w:multiLevelType w:val="multilevel"/>
    <w:tmpl w:val="51CC9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2A2013"/>
    <w:multiLevelType w:val="multilevel"/>
    <w:tmpl w:val="76FE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D00EF7"/>
    <w:multiLevelType w:val="multilevel"/>
    <w:tmpl w:val="8EF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1E2773"/>
    <w:multiLevelType w:val="multilevel"/>
    <w:tmpl w:val="1D02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E54D45"/>
    <w:multiLevelType w:val="multilevel"/>
    <w:tmpl w:val="45D6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33524A"/>
    <w:multiLevelType w:val="multilevel"/>
    <w:tmpl w:val="55A4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3D1A20"/>
    <w:multiLevelType w:val="multilevel"/>
    <w:tmpl w:val="D626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5D58EB"/>
    <w:multiLevelType w:val="multilevel"/>
    <w:tmpl w:val="00B4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9F4314"/>
    <w:multiLevelType w:val="multilevel"/>
    <w:tmpl w:val="0EFA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C975D7"/>
    <w:multiLevelType w:val="multilevel"/>
    <w:tmpl w:val="0BC6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786F3F"/>
    <w:multiLevelType w:val="multilevel"/>
    <w:tmpl w:val="2E60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BD3DEF"/>
    <w:multiLevelType w:val="multilevel"/>
    <w:tmpl w:val="58B8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BF5BD1"/>
    <w:multiLevelType w:val="multilevel"/>
    <w:tmpl w:val="3B44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A45747"/>
    <w:multiLevelType w:val="multilevel"/>
    <w:tmpl w:val="FDCA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EF270B"/>
    <w:multiLevelType w:val="multilevel"/>
    <w:tmpl w:val="1116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154343"/>
    <w:multiLevelType w:val="multilevel"/>
    <w:tmpl w:val="693A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A43F76"/>
    <w:multiLevelType w:val="multilevel"/>
    <w:tmpl w:val="859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23751B"/>
    <w:multiLevelType w:val="multilevel"/>
    <w:tmpl w:val="D03C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0430AA"/>
    <w:multiLevelType w:val="multilevel"/>
    <w:tmpl w:val="47B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4523ED"/>
    <w:multiLevelType w:val="multilevel"/>
    <w:tmpl w:val="C1DE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4D1BF0"/>
    <w:multiLevelType w:val="multilevel"/>
    <w:tmpl w:val="E9E8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D27B8"/>
    <w:multiLevelType w:val="multilevel"/>
    <w:tmpl w:val="CE0C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5517D1"/>
    <w:multiLevelType w:val="multilevel"/>
    <w:tmpl w:val="AF92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237C47"/>
    <w:multiLevelType w:val="multilevel"/>
    <w:tmpl w:val="138C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D23D75"/>
    <w:multiLevelType w:val="multilevel"/>
    <w:tmpl w:val="FB3C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014051"/>
    <w:multiLevelType w:val="multilevel"/>
    <w:tmpl w:val="5068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4"/>
  </w:num>
  <w:num w:numId="5">
    <w:abstractNumId w:val="8"/>
  </w:num>
  <w:num w:numId="6">
    <w:abstractNumId w:val="13"/>
  </w:num>
  <w:num w:numId="7">
    <w:abstractNumId w:val="12"/>
  </w:num>
  <w:num w:numId="8">
    <w:abstractNumId w:val="44"/>
  </w:num>
  <w:num w:numId="9">
    <w:abstractNumId w:val="35"/>
  </w:num>
  <w:num w:numId="10">
    <w:abstractNumId w:val="23"/>
  </w:num>
  <w:num w:numId="11">
    <w:abstractNumId w:val="38"/>
  </w:num>
  <w:num w:numId="12">
    <w:abstractNumId w:val="36"/>
  </w:num>
  <w:num w:numId="13">
    <w:abstractNumId w:val="22"/>
  </w:num>
  <w:num w:numId="14">
    <w:abstractNumId w:val="40"/>
  </w:num>
  <w:num w:numId="15">
    <w:abstractNumId w:val="3"/>
  </w:num>
  <w:num w:numId="16">
    <w:abstractNumId w:val="0"/>
  </w:num>
  <w:num w:numId="17">
    <w:abstractNumId w:val="27"/>
  </w:num>
  <w:num w:numId="18">
    <w:abstractNumId w:val="39"/>
  </w:num>
  <w:num w:numId="19">
    <w:abstractNumId w:val="5"/>
  </w:num>
  <w:num w:numId="20">
    <w:abstractNumId w:val="33"/>
  </w:num>
  <w:num w:numId="21">
    <w:abstractNumId w:val="28"/>
  </w:num>
  <w:num w:numId="22">
    <w:abstractNumId w:val="42"/>
  </w:num>
  <w:num w:numId="23">
    <w:abstractNumId w:val="29"/>
  </w:num>
  <w:num w:numId="24">
    <w:abstractNumId w:val="24"/>
  </w:num>
  <w:num w:numId="25">
    <w:abstractNumId w:val="31"/>
  </w:num>
  <w:num w:numId="26">
    <w:abstractNumId w:val="19"/>
  </w:num>
  <w:num w:numId="27">
    <w:abstractNumId w:val="46"/>
  </w:num>
  <w:num w:numId="28">
    <w:abstractNumId w:val="48"/>
  </w:num>
  <w:num w:numId="29">
    <w:abstractNumId w:val="34"/>
  </w:num>
  <w:num w:numId="30">
    <w:abstractNumId w:val="21"/>
  </w:num>
  <w:num w:numId="31">
    <w:abstractNumId w:val="25"/>
  </w:num>
  <w:num w:numId="32">
    <w:abstractNumId w:val="17"/>
  </w:num>
  <w:num w:numId="33">
    <w:abstractNumId w:val="43"/>
  </w:num>
  <w:num w:numId="34">
    <w:abstractNumId w:val="16"/>
  </w:num>
  <w:num w:numId="35">
    <w:abstractNumId w:val="32"/>
  </w:num>
  <w:num w:numId="36">
    <w:abstractNumId w:val="30"/>
  </w:num>
  <w:num w:numId="37">
    <w:abstractNumId w:val="6"/>
  </w:num>
  <w:num w:numId="38">
    <w:abstractNumId w:val="10"/>
  </w:num>
  <w:num w:numId="39">
    <w:abstractNumId w:val="7"/>
  </w:num>
  <w:num w:numId="40">
    <w:abstractNumId w:val="2"/>
  </w:num>
  <w:num w:numId="41">
    <w:abstractNumId w:val="45"/>
  </w:num>
  <w:num w:numId="42">
    <w:abstractNumId w:val="26"/>
  </w:num>
  <w:num w:numId="43">
    <w:abstractNumId w:val="20"/>
  </w:num>
  <w:num w:numId="44">
    <w:abstractNumId w:val="37"/>
  </w:num>
  <w:num w:numId="45">
    <w:abstractNumId w:val="15"/>
  </w:num>
  <w:num w:numId="46">
    <w:abstractNumId w:val="1"/>
  </w:num>
  <w:num w:numId="47">
    <w:abstractNumId w:val="41"/>
  </w:num>
  <w:num w:numId="48">
    <w:abstractNumId w:val="47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784462"/>
    <w:rsid w:val="00784462"/>
    <w:rsid w:val="00BA707B"/>
    <w:rsid w:val="00FA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480"/>
    </w:pPr>
    <w:rPr>
      <w:rFonts w:ascii="Arial" w:hAnsi="Arial" w:cs="Arial"/>
      <w:sz w:val="13"/>
      <w:szCs w:val="13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3"/>
      <w:szCs w:val="13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13"/>
      <w:szCs w:val="13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13"/>
      <w:szCs w:val="13"/>
    </w:rPr>
  </w:style>
  <w:style w:type="paragraph" w:customStyle="1" w:styleId="doc-columnsitem-text-press">
    <w:name w:val="doc-columns__item-text-press"/>
    <w:basedOn w:val="a"/>
    <w:pPr>
      <w:spacing w:before="38" w:after="115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4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13"/>
      <w:szCs w:val="13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13"/>
      <w:szCs w:val="13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abbr">
    <w:name w:val="abbr"/>
    <w:basedOn w:val="a0"/>
  </w:style>
  <w:style w:type="character" w:customStyle="1" w:styleId="doc-tooltip1">
    <w:name w:val="doc-tooltip1"/>
    <w:basedOn w:val="a0"/>
    <w:rPr>
      <w:vanish/>
      <w:webHidden w:val="0"/>
      <w:specVanish w:val="0"/>
    </w:rPr>
  </w:style>
  <w:style w:type="character" w:customStyle="1" w:styleId="h4">
    <w:name w:val="h4"/>
    <w:basedOn w:val="a0"/>
  </w:style>
  <w:style w:type="character" w:customStyle="1" w:styleId="doc-tooltiptriangle">
    <w:name w:val="doc-tooltip__triangl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721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3932">
          <w:marLeft w:val="0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7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8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5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30663"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us.1crs.ru/" TargetMode="External"/><Relationship Id="rId18" Type="http://schemas.openxmlformats.org/officeDocument/2006/relationships/hyperlink" Target="https://plus.1crs.ru/" TargetMode="External"/><Relationship Id="rId26" Type="http://schemas.openxmlformats.org/officeDocument/2006/relationships/hyperlink" Target="https://plus.1crs.ru/" TargetMode="External"/><Relationship Id="rId39" Type="http://schemas.openxmlformats.org/officeDocument/2006/relationships/hyperlink" Target="https://plus.1crs.ru/" TargetMode="External"/><Relationship Id="rId21" Type="http://schemas.openxmlformats.org/officeDocument/2006/relationships/hyperlink" Target="https://plus.1crs.ru/" TargetMode="External"/><Relationship Id="rId34" Type="http://schemas.openxmlformats.org/officeDocument/2006/relationships/hyperlink" Target="https://plus.1crs.ru/" TargetMode="External"/><Relationship Id="rId42" Type="http://schemas.openxmlformats.org/officeDocument/2006/relationships/hyperlink" Target="https://plus.1crs.ru/" TargetMode="External"/><Relationship Id="rId47" Type="http://schemas.openxmlformats.org/officeDocument/2006/relationships/hyperlink" Target="https://plus.1crs.ru/" TargetMode="External"/><Relationship Id="rId50" Type="http://schemas.openxmlformats.org/officeDocument/2006/relationships/hyperlink" Target="https://plus.1crs.ru/" TargetMode="External"/><Relationship Id="rId55" Type="http://schemas.openxmlformats.org/officeDocument/2006/relationships/hyperlink" Target="https://plus.1crs.ru/" TargetMode="External"/><Relationship Id="rId63" Type="http://schemas.openxmlformats.org/officeDocument/2006/relationships/hyperlink" Target="https://plus.1crs.ru/" TargetMode="External"/><Relationship Id="rId68" Type="http://schemas.openxmlformats.org/officeDocument/2006/relationships/hyperlink" Target="https://plus.1crs.ru/" TargetMode="External"/><Relationship Id="rId76" Type="http://schemas.openxmlformats.org/officeDocument/2006/relationships/hyperlink" Target="https://plus.1crs.ru/" TargetMode="External"/><Relationship Id="rId84" Type="http://schemas.openxmlformats.org/officeDocument/2006/relationships/image" Target="https://plus.1crs.ru/system/content/image/203/1/-33287841/" TargetMode="External"/><Relationship Id="rId89" Type="http://schemas.openxmlformats.org/officeDocument/2006/relationships/hyperlink" Target="https://plus.1crs.ru/" TargetMode="External"/><Relationship Id="rId7" Type="http://schemas.openxmlformats.org/officeDocument/2006/relationships/hyperlink" Target="https://plus.1crs.ru/" TargetMode="External"/><Relationship Id="rId71" Type="http://schemas.openxmlformats.org/officeDocument/2006/relationships/hyperlink" Target="https://plus.1crs.ru/" TargetMode="External"/><Relationship Id="rId92" Type="http://schemas.openxmlformats.org/officeDocument/2006/relationships/hyperlink" Target="https://plus.1cr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us.1crs.ru/" TargetMode="External"/><Relationship Id="rId29" Type="http://schemas.openxmlformats.org/officeDocument/2006/relationships/hyperlink" Target="https://plus.1crs.ru/" TargetMode="External"/><Relationship Id="rId11" Type="http://schemas.openxmlformats.org/officeDocument/2006/relationships/hyperlink" Target="https://plus.1crs.ru/" TargetMode="External"/><Relationship Id="rId24" Type="http://schemas.openxmlformats.org/officeDocument/2006/relationships/hyperlink" Target="https://plus.1crs.ru/" TargetMode="External"/><Relationship Id="rId32" Type="http://schemas.openxmlformats.org/officeDocument/2006/relationships/hyperlink" Target="https://plus.1crs.ru/" TargetMode="External"/><Relationship Id="rId37" Type="http://schemas.openxmlformats.org/officeDocument/2006/relationships/hyperlink" Target="https://plus.1crs.ru/" TargetMode="External"/><Relationship Id="rId40" Type="http://schemas.openxmlformats.org/officeDocument/2006/relationships/hyperlink" Target="https://plus.1crs.ru/" TargetMode="External"/><Relationship Id="rId45" Type="http://schemas.openxmlformats.org/officeDocument/2006/relationships/hyperlink" Target="https://plus.1crs.ru/" TargetMode="External"/><Relationship Id="rId53" Type="http://schemas.openxmlformats.org/officeDocument/2006/relationships/hyperlink" Target="https://plus.1crs.ru/" TargetMode="External"/><Relationship Id="rId58" Type="http://schemas.openxmlformats.org/officeDocument/2006/relationships/hyperlink" Target="https://plus.1crs.ru/" TargetMode="External"/><Relationship Id="rId66" Type="http://schemas.openxmlformats.org/officeDocument/2006/relationships/hyperlink" Target="https://plus.1crs.ru/" TargetMode="External"/><Relationship Id="rId74" Type="http://schemas.openxmlformats.org/officeDocument/2006/relationships/hyperlink" Target="https://plus.1crs.ru/" TargetMode="External"/><Relationship Id="rId79" Type="http://schemas.openxmlformats.org/officeDocument/2006/relationships/hyperlink" Target="https://plus.1crs.ru/" TargetMode="External"/><Relationship Id="rId87" Type="http://schemas.openxmlformats.org/officeDocument/2006/relationships/hyperlink" Target="https://plus.1crs.ru/" TargetMode="External"/><Relationship Id="rId5" Type="http://schemas.openxmlformats.org/officeDocument/2006/relationships/hyperlink" Target="https://plus.1crs.ru/" TargetMode="External"/><Relationship Id="rId61" Type="http://schemas.openxmlformats.org/officeDocument/2006/relationships/hyperlink" Target="https://plus.1crs.ru/" TargetMode="External"/><Relationship Id="rId82" Type="http://schemas.openxmlformats.org/officeDocument/2006/relationships/hyperlink" Target="https://plus.1crs.ru/" TargetMode="External"/><Relationship Id="rId90" Type="http://schemas.openxmlformats.org/officeDocument/2006/relationships/hyperlink" Target="https://plus.1crs.ru/" TargetMode="External"/><Relationship Id="rId19" Type="http://schemas.openxmlformats.org/officeDocument/2006/relationships/hyperlink" Target="https://plus.1crs.ru/" TargetMode="External"/><Relationship Id="rId14" Type="http://schemas.openxmlformats.org/officeDocument/2006/relationships/hyperlink" Target="https://plus.1crs.ru/" TargetMode="External"/><Relationship Id="rId22" Type="http://schemas.openxmlformats.org/officeDocument/2006/relationships/hyperlink" Target="https://plus.1crs.ru/" TargetMode="External"/><Relationship Id="rId27" Type="http://schemas.openxmlformats.org/officeDocument/2006/relationships/hyperlink" Target="https://plus.1crs.ru/" TargetMode="External"/><Relationship Id="rId30" Type="http://schemas.openxmlformats.org/officeDocument/2006/relationships/hyperlink" Target="https://plus.1crs.ru/" TargetMode="External"/><Relationship Id="rId35" Type="http://schemas.openxmlformats.org/officeDocument/2006/relationships/hyperlink" Target="https://plus.1crs.ru/" TargetMode="External"/><Relationship Id="rId43" Type="http://schemas.openxmlformats.org/officeDocument/2006/relationships/hyperlink" Target="https://plus.1crs.ru/" TargetMode="External"/><Relationship Id="rId48" Type="http://schemas.openxmlformats.org/officeDocument/2006/relationships/hyperlink" Target="https://plus.1crs.ru/" TargetMode="External"/><Relationship Id="rId56" Type="http://schemas.openxmlformats.org/officeDocument/2006/relationships/hyperlink" Target="https://plus.1crs.ru/" TargetMode="External"/><Relationship Id="rId64" Type="http://schemas.openxmlformats.org/officeDocument/2006/relationships/hyperlink" Target="https://plus.1crs.ru/" TargetMode="External"/><Relationship Id="rId69" Type="http://schemas.openxmlformats.org/officeDocument/2006/relationships/hyperlink" Target="https://plus.1crs.ru/" TargetMode="External"/><Relationship Id="rId77" Type="http://schemas.openxmlformats.org/officeDocument/2006/relationships/hyperlink" Target="https://plus.1crs.ru/" TargetMode="External"/><Relationship Id="rId8" Type="http://schemas.openxmlformats.org/officeDocument/2006/relationships/hyperlink" Target="https://plus.1crs.ru/" TargetMode="External"/><Relationship Id="rId51" Type="http://schemas.openxmlformats.org/officeDocument/2006/relationships/hyperlink" Target="https://plus.1crs.ru/" TargetMode="External"/><Relationship Id="rId72" Type="http://schemas.openxmlformats.org/officeDocument/2006/relationships/hyperlink" Target="https://plus.1crs.ru/" TargetMode="External"/><Relationship Id="rId80" Type="http://schemas.openxmlformats.org/officeDocument/2006/relationships/hyperlink" Target="https://plus.1crs.ru/" TargetMode="External"/><Relationship Id="rId85" Type="http://schemas.openxmlformats.org/officeDocument/2006/relationships/hyperlink" Target="https://plus.1crs.ru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lus.1crs.ru/" TargetMode="External"/><Relationship Id="rId17" Type="http://schemas.openxmlformats.org/officeDocument/2006/relationships/hyperlink" Target="https://plus.1crs.ru/" TargetMode="External"/><Relationship Id="rId25" Type="http://schemas.openxmlformats.org/officeDocument/2006/relationships/hyperlink" Target="https://plus.1crs.ru/" TargetMode="External"/><Relationship Id="rId33" Type="http://schemas.openxmlformats.org/officeDocument/2006/relationships/hyperlink" Target="https://plus.1crs.ru/" TargetMode="External"/><Relationship Id="rId38" Type="http://schemas.openxmlformats.org/officeDocument/2006/relationships/hyperlink" Target="https://plus.1crs.ru/" TargetMode="External"/><Relationship Id="rId46" Type="http://schemas.openxmlformats.org/officeDocument/2006/relationships/hyperlink" Target="https://plus.1crs.ru/" TargetMode="External"/><Relationship Id="rId59" Type="http://schemas.openxmlformats.org/officeDocument/2006/relationships/hyperlink" Target="https://plus.1crs.ru/" TargetMode="External"/><Relationship Id="rId67" Type="http://schemas.openxmlformats.org/officeDocument/2006/relationships/hyperlink" Target="https://plus.1crs.ru/" TargetMode="External"/><Relationship Id="rId20" Type="http://schemas.openxmlformats.org/officeDocument/2006/relationships/hyperlink" Target="https://plus.1crs.ru/" TargetMode="External"/><Relationship Id="rId41" Type="http://schemas.openxmlformats.org/officeDocument/2006/relationships/hyperlink" Target="https://plus.1crs.ru/" TargetMode="External"/><Relationship Id="rId54" Type="http://schemas.openxmlformats.org/officeDocument/2006/relationships/hyperlink" Target="https://plus.1crs.ru/" TargetMode="External"/><Relationship Id="rId62" Type="http://schemas.openxmlformats.org/officeDocument/2006/relationships/hyperlink" Target="https://plus.1crs.ru/" TargetMode="External"/><Relationship Id="rId70" Type="http://schemas.openxmlformats.org/officeDocument/2006/relationships/hyperlink" Target="https://plus.1crs.ru/" TargetMode="External"/><Relationship Id="rId75" Type="http://schemas.openxmlformats.org/officeDocument/2006/relationships/hyperlink" Target="https://plus.1crs.ru/" TargetMode="External"/><Relationship Id="rId83" Type="http://schemas.openxmlformats.org/officeDocument/2006/relationships/image" Target="https://plus.1crs.ru/system/content/image/203/1/-33287840/" TargetMode="External"/><Relationship Id="rId88" Type="http://schemas.openxmlformats.org/officeDocument/2006/relationships/hyperlink" Target="https://plus.1crs.ru/" TargetMode="External"/><Relationship Id="rId91" Type="http://schemas.openxmlformats.org/officeDocument/2006/relationships/image" Target="https://plus.1crs.ru/system/content/image/203/1/-3328784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1crs.ru/" TargetMode="External"/><Relationship Id="rId15" Type="http://schemas.openxmlformats.org/officeDocument/2006/relationships/hyperlink" Target="https://plus.1crs.ru/" TargetMode="External"/><Relationship Id="rId23" Type="http://schemas.openxmlformats.org/officeDocument/2006/relationships/hyperlink" Target="https://plus.1crs.ru/" TargetMode="External"/><Relationship Id="rId28" Type="http://schemas.openxmlformats.org/officeDocument/2006/relationships/hyperlink" Target="https://plus.1crs.ru/" TargetMode="External"/><Relationship Id="rId36" Type="http://schemas.openxmlformats.org/officeDocument/2006/relationships/hyperlink" Target="https://plus.1crs.ru/" TargetMode="External"/><Relationship Id="rId49" Type="http://schemas.openxmlformats.org/officeDocument/2006/relationships/hyperlink" Target="https://plus.1crs.ru/" TargetMode="External"/><Relationship Id="rId57" Type="http://schemas.openxmlformats.org/officeDocument/2006/relationships/hyperlink" Target="https://plus.1crs.ru/" TargetMode="External"/><Relationship Id="rId10" Type="http://schemas.openxmlformats.org/officeDocument/2006/relationships/hyperlink" Target="https://plus.1crs.ru/" TargetMode="External"/><Relationship Id="rId31" Type="http://schemas.openxmlformats.org/officeDocument/2006/relationships/hyperlink" Target="https://plus.1crs.ru/" TargetMode="External"/><Relationship Id="rId44" Type="http://schemas.openxmlformats.org/officeDocument/2006/relationships/hyperlink" Target="https://plus.1crs.ru/" TargetMode="External"/><Relationship Id="rId52" Type="http://schemas.openxmlformats.org/officeDocument/2006/relationships/hyperlink" Target="https://plus.1crs.ru/" TargetMode="External"/><Relationship Id="rId60" Type="http://schemas.openxmlformats.org/officeDocument/2006/relationships/hyperlink" Target="https://plus.1crs.ru/" TargetMode="External"/><Relationship Id="rId65" Type="http://schemas.openxmlformats.org/officeDocument/2006/relationships/hyperlink" Target="https://plus.1crs.ru/" TargetMode="External"/><Relationship Id="rId73" Type="http://schemas.openxmlformats.org/officeDocument/2006/relationships/hyperlink" Target="https://plus.1crs.ru/" TargetMode="External"/><Relationship Id="rId78" Type="http://schemas.openxmlformats.org/officeDocument/2006/relationships/hyperlink" Target="https://plus.1crs.ru/" TargetMode="External"/><Relationship Id="rId81" Type="http://schemas.openxmlformats.org/officeDocument/2006/relationships/hyperlink" Target="https://plus.1crs.ru/" TargetMode="External"/><Relationship Id="rId86" Type="http://schemas.openxmlformats.org/officeDocument/2006/relationships/hyperlink" Target="https://plus.1crs.ru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us.1c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16505</Words>
  <Characters>94080</Characters>
  <Application>Microsoft Office Word</Application>
  <DocSecurity>0</DocSecurity>
  <Lines>784</Lines>
  <Paragraphs>220</Paragraphs>
  <ScaleCrop>false</ScaleCrop>
  <Company/>
  <LinksUpToDate>false</LinksUpToDate>
  <CharactersWithSpaces>110365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dcterms:created xsi:type="dcterms:W3CDTF">2023-09-28T17:42:00Z</dcterms:created>
  <dcterms:modified xsi:type="dcterms:W3CDTF">2023-09-28T17:42:00Z</dcterms:modified>
</cp:coreProperties>
</file>